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46BB" w14:textId="77777777" w:rsidR="002B35B0" w:rsidRPr="008E496C" w:rsidRDefault="002B35B0" w:rsidP="002B35B0">
      <w:pPr>
        <w:pStyle w:val="Head1"/>
        <w:pageBreakBefore/>
        <w:pBdr>
          <w:top w:val="single" w:sz="4" w:space="6" w:color="DEE4EA"/>
          <w:left w:val="single" w:sz="4" w:space="0" w:color="DEE4EA"/>
          <w:bottom w:val="single" w:sz="4" w:space="6" w:color="DEE4EA"/>
          <w:right w:val="single" w:sz="4" w:space="0" w:color="DEE4EA"/>
          <w:between w:val="single" w:sz="4" w:space="6" w:color="DEEAF6"/>
          <w:bar w:val="single" w:sz="4" w:color="DEEAF6"/>
        </w:pBdr>
        <w:shd w:val="clear" w:color="auto" w:fill="DEE4EA"/>
      </w:pPr>
      <w:bookmarkStart w:id="0" w:name="_Toc448499739"/>
      <w:r w:rsidRPr="00543C21">
        <w:t xml:space="preserve">Leadership </w:t>
      </w:r>
      <w:r>
        <w:t>Succession Plan</w:t>
      </w:r>
      <w:bookmarkEnd w:id="0"/>
    </w:p>
    <w:p w14:paraId="28F24A07" w14:textId="5C5F967B" w:rsidR="002B35B0" w:rsidRDefault="002B35B0" w:rsidP="002B35B0">
      <w:pPr>
        <w:pStyle w:val="Head2"/>
        <w:pBdr>
          <w:top w:val="single" w:sz="4" w:space="1" w:color="DEE4EA"/>
          <w:left w:val="single" w:sz="4" w:space="0" w:color="DEE4EA"/>
          <w:bottom w:val="single" w:sz="4" w:space="6" w:color="DEE4EA"/>
          <w:right w:val="single" w:sz="4" w:space="0" w:color="DEE4EA"/>
        </w:pBdr>
      </w:pPr>
      <w:r w:rsidRPr="00543C21">
        <w:t xml:space="preserve">Have a leadership </w:t>
      </w:r>
      <w:r w:rsidR="00C43E2A">
        <w:t>backup</w:t>
      </w:r>
      <w:r w:rsidRPr="00543C21">
        <w:t xml:space="preserve"> plan</w:t>
      </w:r>
      <w:r>
        <w:t>.</w:t>
      </w:r>
    </w:p>
    <w:p w14:paraId="720EBD11" w14:textId="77777777" w:rsidR="002B35B0" w:rsidRPr="00015ACE" w:rsidRDefault="002B35B0" w:rsidP="002B35B0">
      <w:pPr>
        <w:rPr>
          <w:sz w:val="18"/>
        </w:rPr>
      </w:pPr>
    </w:p>
    <w:p w14:paraId="72344E89" w14:textId="77777777" w:rsidR="00C43E2A" w:rsidRDefault="002B35B0" w:rsidP="00C43E2A">
      <w:pPr>
        <w:spacing w:before="240" w:after="120"/>
      </w:pPr>
      <w:r w:rsidRPr="00543C21">
        <w:t xml:space="preserve">The </w:t>
      </w:r>
      <w:r w:rsidRPr="007A42E7">
        <w:t xml:space="preserve">Emergency Coordination Team </w:t>
      </w:r>
      <w:r w:rsidRPr="00543C21">
        <w:t>identifies your response team and their alternates to ensure staffing. In this Leadership Succession Plan</w:t>
      </w:r>
      <w:r>
        <w:t xml:space="preserve"> section</w:t>
      </w:r>
      <w:r w:rsidRPr="00543C21">
        <w:t xml:space="preserve">, you identify the succession plan for your </w:t>
      </w:r>
      <w:r w:rsidR="00C43E2A">
        <w:t>E</w:t>
      </w:r>
      <w:r w:rsidRPr="00543C21">
        <w:t xml:space="preserve">xecutive team and board officers. Indicate to whom their responsibilities and powers </w:t>
      </w:r>
      <w:r>
        <w:t xml:space="preserve">will be delegated </w:t>
      </w:r>
      <w:r w:rsidRPr="00543C21">
        <w:t xml:space="preserve">if they are not available. </w:t>
      </w:r>
      <w:r w:rsidR="00C43E2A">
        <w:t xml:space="preserve"> </w:t>
      </w:r>
      <w:r w:rsidR="00C43E2A">
        <w:t xml:space="preserve">The succession </w:t>
      </w:r>
      <w:r w:rsidR="00C43E2A" w:rsidRPr="00543C21">
        <w:t>information may already be available in another document. Reference incorporation or other legal documents that may already assign powers.</w:t>
      </w:r>
    </w:p>
    <w:p w14:paraId="2CF5C668" w14:textId="77777777" w:rsidR="002B35B0" w:rsidRDefault="002B35B0" w:rsidP="002B35B0">
      <w:pPr>
        <w:rPr>
          <w:sz w:val="20"/>
        </w:rPr>
      </w:pPr>
    </w:p>
    <w:tbl>
      <w:tblPr>
        <w:tblW w:w="864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  <w:gridCol w:w="4314"/>
      </w:tblGrid>
      <w:tr w:rsidR="002B35B0" w:rsidRPr="00543C21" w14:paraId="33CA4923" w14:textId="77777777" w:rsidTr="0070433A">
        <w:tc>
          <w:tcPr>
            <w:tcW w:w="4326" w:type="dxa"/>
            <w:shd w:val="clear" w:color="auto" w:fill="DDDDDD"/>
          </w:tcPr>
          <w:p w14:paraId="6BC946C4" w14:textId="77777777" w:rsidR="002B35B0" w:rsidRPr="00DB062A" w:rsidRDefault="002B35B0" w:rsidP="0070433A">
            <w:pPr>
              <w:spacing w:before="60" w:after="60"/>
              <w:rPr>
                <w:b/>
                <w:sz w:val="24"/>
              </w:rPr>
            </w:pPr>
            <w:r w:rsidRPr="00DB062A">
              <w:rPr>
                <w:b/>
                <w:sz w:val="24"/>
              </w:rPr>
              <w:t>Executive Team Member</w:t>
            </w:r>
          </w:p>
        </w:tc>
        <w:tc>
          <w:tcPr>
            <w:tcW w:w="4314" w:type="dxa"/>
            <w:shd w:val="clear" w:color="auto" w:fill="DDDDDD"/>
          </w:tcPr>
          <w:p w14:paraId="23ACB5E1" w14:textId="77777777" w:rsidR="002B35B0" w:rsidRPr="00DB062A" w:rsidRDefault="002B35B0" w:rsidP="0070433A">
            <w:pPr>
              <w:spacing w:before="60" w:after="60"/>
              <w:rPr>
                <w:b/>
                <w:sz w:val="24"/>
              </w:rPr>
            </w:pPr>
            <w:r w:rsidRPr="00DB062A">
              <w:rPr>
                <w:b/>
                <w:sz w:val="24"/>
              </w:rPr>
              <w:t>Delegate</w:t>
            </w:r>
          </w:p>
        </w:tc>
      </w:tr>
      <w:tr w:rsidR="002B35B0" w:rsidRPr="00543C21" w14:paraId="4A10FF04" w14:textId="77777777" w:rsidTr="0070433A">
        <w:tc>
          <w:tcPr>
            <w:tcW w:w="4326" w:type="dxa"/>
            <w:shd w:val="clear" w:color="auto" w:fill="auto"/>
          </w:tcPr>
          <w:p w14:paraId="726499BB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186A88DB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63A71570" w14:textId="77777777" w:rsidTr="0070433A">
        <w:tc>
          <w:tcPr>
            <w:tcW w:w="4326" w:type="dxa"/>
            <w:shd w:val="clear" w:color="auto" w:fill="auto"/>
          </w:tcPr>
          <w:p w14:paraId="091424E8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64D893B3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5D32A331" w14:textId="77777777" w:rsidTr="0070433A">
        <w:tc>
          <w:tcPr>
            <w:tcW w:w="4326" w:type="dxa"/>
            <w:shd w:val="clear" w:color="auto" w:fill="auto"/>
          </w:tcPr>
          <w:p w14:paraId="1BEE5A9B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2216BBE2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7A521C3E" w14:textId="77777777" w:rsidTr="0070433A">
        <w:tc>
          <w:tcPr>
            <w:tcW w:w="4326" w:type="dxa"/>
            <w:shd w:val="clear" w:color="auto" w:fill="auto"/>
          </w:tcPr>
          <w:p w14:paraId="7AAB83B0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20E7DE91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2DE2AE01" w14:textId="77777777" w:rsidTr="0070433A">
        <w:tc>
          <w:tcPr>
            <w:tcW w:w="4326" w:type="dxa"/>
            <w:shd w:val="clear" w:color="auto" w:fill="auto"/>
          </w:tcPr>
          <w:p w14:paraId="3B125FE0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314" w:type="dxa"/>
            <w:shd w:val="clear" w:color="auto" w:fill="auto"/>
          </w:tcPr>
          <w:p w14:paraId="4AF4D6D6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</w:tbl>
    <w:p w14:paraId="6C3A232B" w14:textId="77777777" w:rsidR="002B35B0" w:rsidRPr="00543C21" w:rsidRDefault="002B35B0" w:rsidP="002B35B0">
      <w:pPr>
        <w:rPr>
          <w:sz w:val="24"/>
        </w:rPr>
      </w:pPr>
    </w:p>
    <w:tbl>
      <w:tblPr>
        <w:tblW w:w="864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4331"/>
      </w:tblGrid>
      <w:tr w:rsidR="002B35B0" w:rsidRPr="00543C21" w14:paraId="44CD571D" w14:textId="77777777" w:rsidTr="0070433A">
        <w:tc>
          <w:tcPr>
            <w:tcW w:w="4420" w:type="dxa"/>
            <w:shd w:val="clear" w:color="auto" w:fill="DDDDDD"/>
          </w:tcPr>
          <w:p w14:paraId="0D641B6A" w14:textId="77777777" w:rsidR="002B35B0" w:rsidRPr="00DB062A" w:rsidRDefault="002B35B0" w:rsidP="0070433A">
            <w:pPr>
              <w:spacing w:before="60" w:after="60"/>
              <w:rPr>
                <w:b/>
                <w:sz w:val="24"/>
              </w:rPr>
            </w:pPr>
            <w:r w:rsidRPr="00DB062A">
              <w:rPr>
                <w:b/>
                <w:sz w:val="24"/>
              </w:rPr>
              <w:t>Board Officer</w:t>
            </w:r>
          </w:p>
        </w:tc>
        <w:tc>
          <w:tcPr>
            <w:tcW w:w="4436" w:type="dxa"/>
            <w:shd w:val="clear" w:color="auto" w:fill="DDDDDD"/>
          </w:tcPr>
          <w:p w14:paraId="547C6F79" w14:textId="77777777" w:rsidR="002B35B0" w:rsidRPr="00DB062A" w:rsidRDefault="002B35B0" w:rsidP="0070433A">
            <w:pPr>
              <w:spacing w:before="60" w:after="60"/>
              <w:rPr>
                <w:b/>
                <w:sz w:val="24"/>
              </w:rPr>
            </w:pPr>
            <w:r w:rsidRPr="00DB062A">
              <w:rPr>
                <w:b/>
                <w:sz w:val="24"/>
              </w:rPr>
              <w:t>Delegate</w:t>
            </w:r>
          </w:p>
        </w:tc>
      </w:tr>
      <w:tr w:rsidR="002B35B0" w:rsidRPr="00543C21" w14:paraId="03F9EC18" w14:textId="77777777" w:rsidTr="0070433A">
        <w:tc>
          <w:tcPr>
            <w:tcW w:w="4420" w:type="dxa"/>
          </w:tcPr>
          <w:p w14:paraId="1493CB6E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04EFF0EA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11E0CB51" w14:textId="77777777" w:rsidTr="0070433A">
        <w:tc>
          <w:tcPr>
            <w:tcW w:w="4420" w:type="dxa"/>
          </w:tcPr>
          <w:p w14:paraId="25E31935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144ABA7B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21389735" w14:textId="77777777" w:rsidTr="0070433A">
        <w:tc>
          <w:tcPr>
            <w:tcW w:w="4420" w:type="dxa"/>
          </w:tcPr>
          <w:p w14:paraId="77E4929A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16D91648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59178062" w14:textId="77777777" w:rsidTr="0070433A">
        <w:tc>
          <w:tcPr>
            <w:tcW w:w="4420" w:type="dxa"/>
          </w:tcPr>
          <w:p w14:paraId="130D97EF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0B8A70D6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0FC8F40F" w14:textId="77777777" w:rsidTr="0070433A">
        <w:tc>
          <w:tcPr>
            <w:tcW w:w="4420" w:type="dxa"/>
          </w:tcPr>
          <w:p w14:paraId="75A503BE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568D8F8D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  <w:tr w:rsidR="002B35B0" w:rsidRPr="00543C21" w14:paraId="1E1F7223" w14:textId="77777777" w:rsidTr="0070433A">
        <w:tc>
          <w:tcPr>
            <w:tcW w:w="4420" w:type="dxa"/>
          </w:tcPr>
          <w:p w14:paraId="2B47A324" w14:textId="77777777" w:rsidR="002B35B0" w:rsidRPr="00DB062A" w:rsidRDefault="002B35B0" w:rsidP="0070433A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764A5EB0" w14:textId="77777777" w:rsidR="002B35B0" w:rsidRPr="00DB062A" w:rsidRDefault="002B35B0" w:rsidP="0070433A">
            <w:pPr>
              <w:rPr>
                <w:sz w:val="24"/>
              </w:rPr>
            </w:pPr>
          </w:p>
        </w:tc>
      </w:tr>
    </w:tbl>
    <w:p w14:paraId="08090256" w14:textId="77777777" w:rsidR="002B35B0" w:rsidRPr="00543C21" w:rsidRDefault="002B35B0" w:rsidP="002B35B0">
      <w:pPr>
        <w:pStyle w:val="Bullets"/>
        <w:spacing w:after="100"/>
      </w:pPr>
      <w:r w:rsidRPr="00543C21">
        <w:t xml:space="preserve">Are the Orders of Succession for other key positions for the </w:t>
      </w:r>
      <w:r>
        <w:t>a</w:t>
      </w:r>
      <w:r w:rsidRPr="00543C21">
        <w:t>gency, including but not limited to administrators, regional or field directors, key managers, other key essential personnel or their equivalent positions, identified and current?</w:t>
      </w:r>
    </w:p>
    <w:p w14:paraId="5CAB542A" w14:textId="3B890070" w:rsidR="002B35B0" w:rsidRPr="00D73F9B" w:rsidRDefault="002B35B0" w:rsidP="002B35B0">
      <w:pPr>
        <w:pStyle w:val="FillinLines"/>
        <w:spacing w:before="0"/>
      </w:pPr>
      <w:r>
        <w:t>______________________________________________________________________________________________________________________________</w:t>
      </w:r>
      <w:r w:rsidR="007A42E7">
        <w:t>____________</w:t>
      </w:r>
      <w:r>
        <w:t>________</w:t>
      </w:r>
    </w:p>
    <w:p w14:paraId="33C8AE91" w14:textId="5051A595" w:rsidR="002B35B0" w:rsidRPr="00543C21" w:rsidRDefault="002B35B0" w:rsidP="002B35B0">
      <w:pPr>
        <w:pStyle w:val="Bullets"/>
        <w:spacing w:after="100"/>
      </w:pPr>
      <w:r w:rsidRPr="00543C21">
        <w:t xml:space="preserve">Does the agency conduct annual training on the roles and responsibilities </w:t>
      </w:r>
      <w:r w:rsidR="007A42E7">
        <w:t>of</w:t>
      </w:r>
      <w:r w:rsidRPr="00543C21">
        <w:t xml:space="preserve"> personnel involved in the succession order</w:t>
      </w:r>
      <w:r>
        <w:t xml:space="preserve">? </w:t>
      </w:r>
    </w:p>
    <w:p w14:paraId="34DDCC50" w14:textId="53AC7999" w:rsidR="002B35B0" w:rsidRDefault="002B35B0" w:rsidP="002B35B0">
      <w:pPr>
        <w:pStyle w:val="FillinLines"/>
        <w:spacing w:before="0"/>
      </w:pPr>
      <w:r w:rsidRPr="00C41823">
        <w:t>_________________________________________________________________________________________________________________________</w:t>
      </w:r>
      <w:r w:rsidR="007A42E7">
        <w:t>____________</w:t>
      </w:r>
      <w:r w:rsidRPr="00C41823">
        <w:t>_____________</w:t>
      </w:r>
    </w:p>
    <w:p w14:paraId="58A908A1" w14:textId="77777777" w:rsidR="00DA48D6" w:rsidRDefault="00DA48D6"/>
    <w:sectPr w:rsidR="00DA4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A02F" w14:textId="77777777" w:rsidR="00A16271" w:rsidRDefault="00A16271" w:rsidP="00C43E2A">
      <w:r>
        <w:separator/>
      </w:r>
    </w:p>
  </w:endnote>
  <w:endnote w:type="continuationSeparator" w:id="0">
    <w:p w14:paraId="3E0FCC01" w14:textId="77777777" w:rsidR="00A16271" w:rsidRDefault="00A16271" w:rsidP="00C4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AC3" w14:textId="77777777" w:rsidR="00C43E2A" w:rsidRDefault="00C4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F7E6" w14:textId="328B9352" w:rsidR="00C43E2A" w:rsidRPr="00C43E2A" w:rsidRDefault="00C43E2A">
    <w:pPr>
      <w:pStyle w:val="Footer"/>
      <w:rPr>
        <w:sz w:val="18"/>
        <w:szCs w:val="18"/>
      </w:rPr>
    </w:pPr>
    <w:r>
      <w:rPr>
        <w:sz w:val="18"/>
        <w:szCs w:val="18"/>
      </w:rPr>
      <w:t>02/16/23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2609" w14:textId="77777777" w:rsidR="00C43E2A" w:rsidRDefault="00C4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463A" w14:textId="77777777" w:rsidR="00A16271" w:rsidRDefault="00A16271" w:rsidP="00C43E2A">
      <w:r>
        <w:separator/>
      </w:r>
    </w:p>
  </w:footnote>
  <w:footnote w:type="continuationSeparator" w:id="0">
    <w:p w14:paraId="14F6FFE3" w14:textId="77777777" w:rsidR="00A16271" w:rsidRDefault="00A16271" w:rsidP="00C4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4C83" w14:textId="77777777" w:rsidR="00C43E2A" w:rsidRDefault="00C4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9B0" w14:textId="77777777" w:rsidR="00C43E2A" w:rsidRDefault="00C43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4743" w14:textId="77777777" w:rsidR="00C43E2A" w:rsidRDefault="00C4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2AC"/>
    <w:multiLevelType w:val="hybridMultilevel"/>
    <w:tmpl w:val="A56230CC"/>
    <w:lvl w:ilvl="0" w:tplc="73CAA9A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578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B0"/>
    <w:rsid w:val="002B35B0"/>
    <w:rsid w:val="00795F80"/>
    <w:rsid w:val="007A42E7"/>
    <w:rsid w:val="00971F03"/>
    <w:rsid w:val="00A16271"/>
    <w:rsid w:val="00C43E2A"/>
    <w:rsid w:val="00D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1C695"/>
  <w15:chartTrackingRefBased/>
  <w15:docId w15:val="{EAD87CD7-7A8D-F548-830B-60179FF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B0"/>
    <w:rPr>
      <w:rFonts w:ascii="Arial" w:eastAsia="MS Mincho" w:hAnsi="Arial" w:cs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35B0"/>
    <w:rPr>
      <w:color w:val="0000FF"/>
      <w:u w:val="single"/>
    </w:rPr>
  </w:style>
  <w:style w:type="paragraph" w:customStyle="1" w:styleId="Head1">
    <w:name w:val="Head1"/>
    <w:basedOn w:val="Normal"/>
    <w:next w:val="Head2"/>
    <w:qFormat/>
    <w:rsid w:val="002B35B0"/>
    <w:pPr>
      <w:keepNext/>
      <w:shd w:val="clear" w:color="auto" w:fill="DEEAF6"/>
      <w:tabs>
        <w:tab w:val="center" w:pos="4680"/>
        <w:tab w:val="left" w:pos="6982"/>
      </w:tabs>
      <w:jc w:val="center"/>
    </w:pPr>
    <w:rPr>
      <w:b/>
      <w:sz w:val="32"/>
      <w:szCs w:val="32"/>
    </w:rPr>
  </w:style>
  <w:style w:type="paragraph" w:customStyle="1" w:styleId="Head2">
    <w:name w:val="Head2"/>
    <w:basedOn w:val="Normal"/>
    <w:next w:val="Normal"/>
    <w:qFormat/>
    <w:rsid w:val="002B35B0"/>
    <w:pPr>
      <w:keepNext/>
      <w:shd w:val="clear" w:color="auto" w:fill="DEE4EA"/>
      <w:tabs>
        <w:tab w:val="left" w:pos="4506"/>
      </w:tabs>
      <w:jc w:val="center"/>
    </w:pPr>
    <w:rPr>
      <w:b/>
    </w:rPr>
  </w:style>
  <w:style w:type="paragraph" w:customStyle="1" w:styleId="Bullets">
    <w:name w:val="Bullets"/>
    <w:basedOn w:val="Normal"/>
    <w:qFormat/>
    <w:rsid w:val="002B35B0"/>
    <w:pPr>
      <w:numPr>
        <w:numId w:val="1"/>
      </w:numPr>
      <w:spacing w:before="60" w:after="120"/>
    </w:pPr>
  </w:style>
  <w:style w:type="paragraph" w:customStyle="1" w:styleId="FillinLines">
    <w:name w:val="FillinLines"/>
    <w:basedOn w:val="Bullets"/>
    <w:qFormat/>
    <w:rsid w:val="002B35B0"/>
    <w:pPr>
      <w:numPr>
        <w:numId w:val="0"/>
      </w:numPr>
      <w:spacing w:line="36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C4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2A"/>
    <w:rPr>
      <w:rFonts w:ascii="Arial" w:eastAsia="MS Mincho" w:hAnsi="Arial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2A"/>
    <w:rPr>
      <w:rFonts w:ascii="Arial" w:eastAsia="MS Mincho" w:hAnsi="Arial" w:cs="Times New Roman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1099</Characters>
  <Application>Microsoft Office Word</Application>
  <DocSecurity>0</DocSecurity>
  <Lines>78</Lines>
  <Paragraphs>49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3</cp:revision>
  <dcterms:created xsi:type="dcterms:W3CDTF">2023-02-16T05:12:00Z</dcterms:created>
  <dcterms:modified xsi:type="dcterms:W3CDTF">2023-02-16T23:47:00Z</dcterms:modified>
</cp:coreProperties>
</file>