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0C1F" w14:textId="18561118" w:rsidR="004B20A1" w:rsidRPr="00FD7572" w:rsidRDefault="0064400D" w:rsidP="00FD7572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D7572">
        <w:rPr>
          <w:rFonts w:asciiTheme="majorBidi" w:eastAsia="Arial" w:hAnsiTheme="majorBidi" w:cstheme="majorBidi"/>
          <w:b/>
          <w:bCs/>
          <w:sz w:val="32"/>
          <w:szCs w:val="32"/>
          <w:rtl/>
          <w:lang w:eastAsia="ar"/>
        </w:rPr>
        <w:t>الروابط والتعليمات الخاصة بمرجع السلامة من الزلازل</w:t>
      </w:r>
    </w:p>
    <w:p w14:paraId="03CA784B" w14:textId="3E3C1EE8" w:rsidR="0064400D" w:rsidRPr="00FD7572" w:rsidRDefault="004B20A1" w:rsidP="00FD7572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D7572">
        <w:rPr>
          <w:rFonts w:asciiTheme="majorBidi" w:eastAsia="Arial" w:hAnsiTheme="majorBidi" w:cstheme="majorBidi"/>
          <w:b/>
          <w:bCs/>
          <w:sz w:val="28"/>
          <w:szCs w:val="28"/>
          <w:rtl/>
          <w:lang w:eastAsia="ar"/>
        </w:rPr>
        <w:t xml:space="preserve">مشار إليه </w:t>
      </w:r>
      <w:proofErr w:type="gramStart"/>
      <w:r w:rsidRPr="00FD7572">
        <w:rPr>
          <w:rFonts w:asciiTheme="majorBidi" w:eastAsia="Arial" w:hAnsiTheme="majorBidi" w:cstheme="majorBidi"/>
          <w:b/>
          <w:bCs/>
          <w:sz w:val="28"/>
          <w:szCs w:val="28"/>
          <w:rtl/>
          <w:lang w:eastAsia="ar"/>
        </w:rPr>
        <w:t>في ”حين</w:t>
      </w:r>
      <w:proofErr w:type="gramEnd"/>
      <w:r w:rsidRPr="00FD7572">
        <w:rPr>
          <w:rFonts w:asciiTheme="majorBidi" w:eastAsia="Arial" w:hAnsiTheme="majorBidi" w:cstheme="majorBidi"/>
          <w:b/>
          <w:bCs/>
          <w:sz w:val="28"/>
          <w:szCs w:val="28"/>
          <w:rtl/>
          <w:lang w:eastAsia="ar"/>
        </w:rPr>
        <w:t xml:space="preserve"> تصنع الثواني فارقًا: السلامة من الزلازل في بيتك“</w:t>
      </w:r>
    </w:p>
    <w:p w14:paraId="137068AA" w14:textId="77777777" w:rsidR="004B20A1" w:rsidRPr="00FD7572" w:rsidRDefault="004B20A1" w:rsidP="00FD7572">
      <w:pPr>
        <w:bidi/>
        <w:spacing w:after="0" w:line="240" w:lineRule="auto"/>
        <w:rPr>
          <w:rFonts w:asciiTheme="majorBidi" w:hAnsiTheme="majorBidi" w:cstheme="majorBidi"/>
        </w:rPr>
      </w:pPr>
    </w:p>
    <w:p w14:paraId="7DF0E888" w14:textId="2E7C897B" w:rsidR="0064400D" w:rsidRPr="00FD7572" w:rsidRDefault="004B20A1" w:rsidP="00FD7572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D7572">
        <w:rPr>
          <w:rFonts w:asciiTheme="majorBidi" w:eastAsia="Arial" w:hAnsiTheme="majorBidi" w:cstheme="majorBidi"/>
          <w:sz w:val="24"/>
          <w:szCs w:val="24"/>
          <w:rtl/>
          <w:lang w:eastAsia="ar"/>
        </w:rPr>
        <w:t>الشريحة 2.</w:t>
      </w:r>
      <w:r w:rsidR="00FD7572">
        <w:rPr>
          <w:rFonts w:asciiTheme="majorBidi" w:eastAsia="Arial" w:hAnsiTheme="majorBidi" w:cstheme="majorBidi"/>
          <w:sz w:val="24"/>
          <w:szCs w:val="24"/>
          <w:rtl/>
          <w:lang w:eastAsia="ar"/>
        </w:rPr>
        <w:t xml:space="preserve"> </w:t>
      </w:r>
      <w:hyperlink r:id="rId8" w:history="1">
        <w:r w:rsidR="0064400D" w:rsidRPr="00FD7572">
          <w:rPr>
            <w:rStyle w:val="Hyperlink"/>
            <w:rFonts w:asciiTheme="majorBidi" w:eastAsia="Arial" w:hAnsiTheme="majorBidi" w:cstheme="majorBidi"/>
            <w:sz w:val="24"/>
            <w:szCs w:val="24"/>
            <w:rtl/>
            <w:lang w:eastAsia="ar"/>
          </w:rPr>
          <w:t>صفحة الزلازل الإلكترونية التابعة لجهود الوكالات المتعاونة للإغاثة وقت حدوث الكوارث</w:t>
        </w:r>
      </w:hyperlink>
      <w:r w:rsidR="00D61FE9" w:rsidRPr="00FD7572">
        <w:rPr>
          <w:rStyle w:val="Hyperlink"/>
          <w:rFonts w:asciiTheme="majorBidi" w:eastAsia="Arial" w:hAnsiTheme="majorBidi" w:cstheme="majorBidi"/>
          <w:sz w:val="24"/>
          <w:szCs w:val="24"/>
          <w:rtl/>
          <w:lang w:eastAsia="ar"/>
        </w:rPr>
        <w:t xml:space="preserve"> (مع ترجمات للعرض)</w:t>
      </w:r>
    </w:p>
    <w:p w14:paraId="045B98CF" w14:textId="77777777" w:rsidR="00F65FB3" w:rsidRPr="00FD7572" w:rsidRDefault="00F65FB3" w:rsidP="00FD7572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2C653CF" w14:textId="411ACADD" w:rsidR="006C2243" w:rsidRPr="00FD7572" w:rsidRDefault="004B20A1" w:rsidP="00FD7572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D7572">
        <w:rPr>
          <w:rFonts w:asciiTheme="majorBidi" w:eastAsia="Arial" w:hAnsiTheme="majorBidi" w:cstheme="majorBidi"/>
          <w:sz w:val="24"/>
          <w:szCs w:val="24"/>
          <w:rtl/>
          <w:lang w:eastAsia="ar"/>
        </w:rPr>
        <w:t>الشريحة 4.</w:t>
      </w:r>
      <w:r w:rsidR="00FD7572">
        <w:rPr>
          <w:rFonts w:asciiTheme="majorBidi" w:eastAsia="Arial" w:hAnsiTheme="majorBidi" w:cstheme="majorBidi"/>
          <w:sz w:val="24"/>
          <w:szCs w:val="24"/>
          <w:rtl/>
          <w:lang w:eastAsia="ar"/>
        </w:rPr>
        <w:t xml:space="preserve"> </w:t>
      </w:r>
      <w:r w:rsidRPr="00FD7572">
        <w:rPr>
          <w:rFonts w:asciiTheme="majorBidi" w:eastAsia="Arial" w:hAnsiTheme="majorBidi" w:cstheme="majorBidi"/>
          <w:sz w:val="24"/>
          <w:szCs w:val="24"/>
          <w:rtl/>
          <w:lang w:eastAsia="ar"/>
        </w:rPr>
        <w:t>نظام الإخطار بحالات الطوارئ في المقاطعات والمدن</w:t>
      </w:r>
    </w:p>
    <w:p w14:paraId="43D1E409" w14:textId="01E0EF98" w:rsidR="00F65FB3" w:rsidRPr="00FD7572" w:rsidRDefault="006C2243" w:rsidP="00FD7572">
      <w:pPr>
        <w:pStyle w:val="ListParagraph"/>
        <w:numPr>
          <w:ilvl w:val="3"/>
          <w:numId w:val="33"/>
        </w:numPr>
        <w:bidi/>
        <w:spacing w:after="0" w:line="240" w:lineRule="auto"/>
        <w:ind w:left="1166" w:hanging="270"/>
        <w:rPr>
          <w:rFonts w:asciiTheme="majorBidi" w:hAnsiTheme="majorBidi" w:cstheme="majorBidi"/>
          <w:sz w:val="24"/>
          <w:szCs w:val="24"/>
        </w:rPr>
      </w:pPr>
      <w:r w:rsidRPr="00FD7572">
        <w:rPr>
          <w:rFonts w:asciiTheme="majorBidi" w:eastAsia="Arial" w:hAnsiTheme="majorBidi" w:cstheme="majorBidi"/>
          <w:sz w:val="24"/>
          <w:szCs w:val="24"/>
          <w:rtl/>
          <w:lang w:eastAsia="ar"/>
        </w:rPr>
        <w:t xml:space="preserve">سجل في نظام </w:t>
      </w:r>
      <w:hyperlink r:id="rId9" w:history="1">
        <w:r w:rsidRPr="00FD7572">
          <w:rPr>
            <w:rStyle w:val="Hyperlink"/>
            <w:rFonts w:asciiTheme="majorBidi" w:eastAsia="Arial" w:hAnsiTheme="majorBidi" w:cstheme="majorBidi"/>
            <w:sz w:val="24"/>
            <w:szCs w:val="24"/>
            <w:rtl/>
            <w:lang w:eastAsia="ar"/>
          </w:rPr>
          <w:t>إنذار مقاطعة سانتا كلارا</w:t>
        </w:r>
      </w:hyperlink>
      <w:r w:rsidR="009E5829" w:rsidRPr="00FD7572">
        <w:rPr>
          <w:rStyle w:val="Hyperlink"/>
          <w:rFonts w:asciiTheme="majorBidi" w:eastAsia="Arial" w:hAnsiTheme="majorBidi" w:cstheme="majorBidi"/>
          <w:sz w:val="24"/>
          <w:szCs w:val="24"/>
          <w:rtl/>
          <w:lang w:eastAsia="ar"/>
        </w:rPr>
        <w:t xml:space="preserve">. </w:t>
      </w:r>
      <w:r w:rsidRPr="00FD7572">
        <w:rPr>
          <w:rFonts w:asciiTheme="majorBidi" w:eastAsia="Arial" w:hAnsiTheme="majorBidi" w:cstheme="majorBidi"/>
          <w:b/>
          <w:bCs/>
          <w:sz w:val="24"/>
          <w:szCs w:val="24"/>
          <w:rtl/>
          <w:lang w:eastAsia="ar"/>
        </w:rPr>
        <w:t xml:space="preserve">يُستخدم إنذار مقاطعة سانتا كلارا </w:t>
      </w:r>
      <w:r w:rsidRPr="00FD7572">
        <w:rPr>
          <w:rFonts w:asciiTheme="majorBidi" w:eastAsia="Arial" w:hAnsiTheme="majorBidi" w:cstheme="majorBidi"/>
          <w:sz w:val="24"/>
          <w:szCs w:val="24"/>
          <w:rtl/>
          <w:lang w:eastAsia="ar"/>
        </w:rPr>
        <w:t>في كل أنحاء المقاطعة. ينبغي أن تسجل كي تتلقي الإنذارات ولك خيار تتلقاه في هاتفك الذكي عبر رسالة صوتية أو نصية أو في هاتفك الأرضي أو بالبريد الإلكتروني.</w:t>
      </w:r>
      <w:r w:rsidR="00FD7572">
        <w:rPr>
          <w:rFonts w:asciiTheme="majorBidi" w:eastAsia="Arial" w:hAnsiTheme="majorBidi" w:cstheme="majorBidi"/>
          <w:sz w:val="24"/>
          <w:szCs w:val="24"/>
          <w:rtl/>
          <w:lang w:eastAsia="ar"/>
        </w:rPr>
        <w:t xml:space="preserve"> </w:t>
      </w:r>
      <w:r w:rsidRPr="00FD7572">
        <w:rPr>
          <w:rFonts w:asciiTheme="majorBidi" w:eastAsia="Arial" w:hAnsiTheme="majorBidi" w:cstheme="majorBidi"/>
          <w:sz w:val="24"/>
          <w:szCs w:val="24"/>
          <w:rtl/>
          <w:lang w:eastAsia="ar"/>
        </w:rPr>
        <w:t>الموقع مترجم إلى الإسبانية والصينية والفيتنامية.</w:t>
      </w:r>
      <w:r w:rsidR="00FD7572">
        <w:rPr>
          <w:rFonts w:asciiTheme="majorBidi" w:eastAsia="Arial" w:hAnsiTheme="majorBidi" w:cstheme="majorBidi"/>
          <w:sz w:val="24"/>
          <w:szCs w:val="24"/>
          <w:rtl/>
          <w:lang w:eastAsia="ar"/>
        </w:rPr>
        <w:t xml:space="preserve"> </w:t>
      </w:r>
    </w:p>
    <w:p w14:paraId="2DB08D4F" w14:textId="77777777" w:rsidR="005E1E82" w:rsidRPr="00FD7572" w:rsidRDefault="005E1E82" w:rsidP="00FD7572">
      <w:pPr>
        <w:pStyle w:val="ListParagraph"/>
        <w:numPr>
          <w:ilvl w:val="0"/>
          <w:numId w:val="33"/>
        </w:numPr>
        <w:bidi/>
        <w:spacing w:after="0" w:line="240" w:lineRule="auto"/>
        <w:ind w:left="1166" w:hanging="270"/>
        <w:rPr>
          <w:rFonts w:asciiTheme="majorBidi" w:hAnsiTheme="majorBidi" w:cstheme="majorBidi"/>
          <w:sz w:val="24"/>
          <w:szCs w:val="24"/>
        </w:rPr>
      </w:pPr>
      <w:r w:rsidRPr="00FD7572">
        <w:rPr>
          <w:rFonts w:asciiTheme="majorBidi" w:eastAsia="Arial" w:hAnsiTheme="majorBidi" w:cstheme="majorBidi"/>
          <w:sz w:val="24"/>
          <w:szCs w:val="24"/>
          <w:rtl/>
          <w:lang w:eastAsia="ar"/>
        </w:rPr>
        <w:t>تستخدم بعض المدن وأجهزة الشرطة والإطفاء نظام إخطار آخر</w:t>
      </w:r>
    </w:p>
    <w:p w14:paraId="08E508D7" w14:textId="4998A691" w:rsidR="005E1E82" w:rsidRPr="00FD7572" w:rsidRDefault="005E1E82" w:rsidP="00FD7572">
      <w:pPr>
        <w:pStyle w:val="ListParagraph"/>
        <w:bidi/>
        <w:spacing w:after="0" w:line="240" w:lineRule="auto"/>
        <w:ind w:left="1166"/>
        <w:rPr>
          <w:rFonts w:asciiTheme="majorBidi" w:hAnsiTheme="majorBidi" w:cstheme="majorBidi"/>
          <w:sz w:val="24"/>
          <w:szCs w:val="24"/>
        </w:rPr>
      </w:pPr>
      <w:r w:rsidRPr="00FD7572">
        <w:rPr>
          <w:rFonts w:asciiTheme="majorBidi" w:eastAsia="Arial" w:hAnsiTheme="majorBidi" w:cstheme="majorBidi"/>
          <w:sz w:val="24"/>
          <w:szCs w:val="24"/>
          <w:rtl/>
          <w:lang w:eastAsia="ar"/>
        </w:rPr>
        <w:t xml:space="preserve">اسمه </w:t>
      </w:r>
      <w:r w:rsidRPr="00FD7572">
        <w:rPr>
          <w:rFonts w:asciiTheme="majorBidi" w:eastAsia="Arial" w:hAnsiTheme="majorBidi" w:cstheme="majorBidi"/>
          <w:sz w:val="24"/>
          <w:szCs w:val="24"/>
          <w:lang w:val="en-GB" w:eastAsia="ar" w:bidi="en-GB"/>
        </w:rPr>
        <w:t>Nixle</w:t>
      </w:r>
      <w:r w:rsidRPr="00FD7572">
        <w:rPr>
          <w:rFonts w:asciiTheme="majorBidi" w:eastAsia="Arial" w:hAnsiTheme="majorBidi" w:cstheme="majorBidi"/>
          <w:sz w:val="24"/>
          <w:szCs w:val="24"/>
          <w:rtl/>
          <w:lang w:eastAsia="ar"/>
        </w:rPr>
        <w:t xml:space="preserve">. للتسجيل في نظام </w:t>
      </w:r>
      <w:r w:rsidRPr="00FD7572">
        <w:rPr>
          <w:rFonts w:asciiTheme="majorBidi" w:eastAsia="Arial" w:hAnsiTheme="majorBidi" w:cstheme="majorBidi"/>
          <w:sz w:val="24"/>
          <w:szCs w:val="24"/>
          <w:lang w:val="en-GB" w:eastAsia="ar" w:bidi="en-GB"/>
        </w:rPr>
        <w:t>Nixle</w:t>
      </w:r>
      <w:r w:rsidRPr="00FD7572">
        <w:rPr>
          <w:rFonts w:asciiTheme="majorBidi" w:eastAsia="Arial" w:hAnsiTheme="majorBidi" w:cstheme="majorBidi"/>
          <w:sz w:val="24"/>
          <w:szCs w:val="24"/>
          <w:rtl/>
          <w:lang w:eastAsia="ar"/>
        </w:rPr>
        <w:t>، أرسل رمزك البريدي إلى رقم 888777. تستطيع الدخول</w:t>
      </w:r>
    </w:p>
    <w:p w14:paraId="637BDFEF" w14:textId="77777777" w:rsidR="005E1E82" w:rsidRPr="00FD7572" w:rsidRDefault="006C2243" w:rsidP="00FD7572">
      <w:pPr>
        <w:pStyle w:val="ListParagraph"/>
        <w:bidi/>
        <w:spacing w:after="0" w:line="240" w:lineRule="auto"/>
        <w:ind w:left="1166"/>
        <w:rPr>
          <w:rFonts w:asciiTheme="majorBidi" w:hAnsiTheme="majorBidi" w:cstheme="majorBidi"/>
          <w:sz w:val="24"/>
          <w:szCs w:val="24"/>
        </w:rPr>
      </w:pPr>
      <w:r w:rsidRPr="00FD7572">
        <w:rPr>
          <w:rFonts w:asciiTheme="majorBidi" w:eastAsia="Arial" w:hAnsiTheme="majorBidi" w:cstheme="majorBidi"/>
          <w:sz w:val="24"/>
          <w:szCs w:val="24"/>
          <w:rtl/>
          <w:lang w:eastAsia="ar"/>
        </w:rPr>
        <w:t xml:space="preserve">إلى </w:t>
      </w:r>
      <w:hyperlink r:id="rId10" w:history="1">
        <w:r w:rsidR="00896032" w:rsidRPr="00FD7572">
          <w:rPr>
            <w:rStyle w:val="Hyperlink"/>
            <w:rFonts w:asciiTheme="majorBidi" w:eastAsia="Arial" w:hAnsiTheme="majorBidi" w:cstheme="majorBidi"/>
            <w:sz w:val="24"/>
            <w:szCs w:val="24"/>
            <w:lang w:val="en-GB" w:eastAsia="ar" w:bidi="en-GB"/>
          </w:rPr>
          <w:t>http://www.nixle.com</w:t>
        </w:r>
        <w:r w:rsidR="00896032" w:rsidRPr="00FD7572">
          <w:rPr>
            <w:rStyle w:val="Hyperlink"/>
            <w:rFonts w:asciiTheme="majorBidi" w:eastAsia="Arial" w:hAnsiTheme="majorBidi" w:cstheme="majorBidi"/>
            <w:sz w:val="24"/>
            <w:szCs w:val="24"/>
            <w:rtl/>
            <w:lang w:eastAsia="ar"/>
          </w:rPr>
          <w:t>/</w:t>
        </w:r>
      </w:hyperlink>
      <w:r w:rsidRPr="00FD7572">
        <w:rPr>
          <w:rFonts w:asciiTheme="majorBidi" w:eastAsia="Arial" w:hAnsiTheme="majorBidi" w:cstheme="majorBidi"/>
          <w:sz w:val="24"/>
          <w:szCs w:val="24"/>
          <w:rtl/>
          <w:lang w:eastAsia="ar"/>
        </w:rPr>
        <w:t>لاختيار نوع الإنذار الذي تود تلقيه</w:t>
      </w:r>
    </w:p>
    <w:p w14:paraId="7D15ED83" w14:textId="2E6B3FD0" w:rsidR="006C2243" w:rsidRPr="00FD7572" w:rsidRDefault="006C2243" w:rsidP="00FD7572">
      <w:pPr>
        <w:pStyle w:val="ListParagraph"/>
        <w:bidi/>
        <w:spacing w:after="0" w:line="240" w:lineRule="auto"/>
        <w:ind w:left="1166"/>
        <w:rPr>
          <w:rFonts w:asciiTheme="majorBidi" w:hAnsiTheme="majorBidi" w:cstheme="majorBidi"/>
          <w:sz w:val="24"/>
          <w:szCs w:val="24"/>
        </w:rPr>
      </w:pPr>
      <w:r w:rsidRPr="00FD7572">
        <w:rPr>
          <w:rFonts w:asciiTheme="majorBidi" w:eastAsia="Arial" w:hAnsiTheme="majorBidi" w:cstheme="majorBidi"/>
          <w:sz w:val="24"/>
          <w:szCs w:val="24"/>
          <w:rtl/>
          <w:lang w:eastAsia="ar"/>
        </w:rPr>
        <w:t>مثل نشاط الشرطة والمفقودين وإغلاق الشوارع والفعاليات المحلية.</w:t>
      </w:r>
    </w:p>
    <w:p w14:paraId="683E2839" w14:textId="05E11FD0" w:rsidR="000C61A3" w:rsidRPr="00FD7572" w:rsidRDefault="000C61A3" w:rsidP="00FD7572">
      <w:pPr>
        <w:pStyle w:val="ListParagraph"/>
        <w:numPr>
          <w:ilvl w:val="0"/>
          <w:numId w:val="33"/>
        </w:numPr>
        <w:bidi/>
        <w:spacing w:after="0" w:line="240" w:lineRule="auto"/>
        <w:ind w:left="1166" w:hanging="270"/>
        <w:rPr>
          <w:rFonts w:asciiTheme="majorBidi" w:hAnsiTheme="majorBidi" w:cstheme="majorBidi"/>
          <w:sz w:val="24"/>
          <w:szCs w:val="24"/>
        </w:rPr>
      </w:pPr>
      <w:r w:rsidRPr="00FD7572">
        <w:rPr>
          <w:rFonts w:asciiTheme="majorBidi" w:eastAsia="Arial" w:hAnsiTheme="majorBidi" w:cstheme="majorBidi"/>
          <w:sz w:val="24"/>
          <w:szCs w:val="24"/>
          <w:rtl/>
          <w:lang w:eastAsia="ar"/>
        </w:rPr>
        <w:t xml:space="preserve">لا تحتاج إنذارات الطوارئ اللاسلكية للتسجيل، ولكن يلزم تشغيل إعدادات الإخطار بحالات الطوارئ في هاتفك الذكي. </w:t>
      </w:r>
    </w:p>
    <w:p w14:paraId="288B7572" w14:textId="77777777" w:rsidR="00883566" w:rsidRPr="00FD7572" w:rsidRDefault="00883566" w:rsidP="00FD7572">
      <w:pPr>
        <w:bidi/>
        <w:spacing w:after="0" w:line="240" w:lineRule="auto"/>
        <w:ind w:firstLine="81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01318A21" w14:textId="5849F6BC" w:rsidR="0064400D" w:rsidRPr="00FD7572" w:rsidRDefault="0064400D" w:rsidP="00FD7572">
      <w:pPr>
        <w:bidi/>
        <w:spacing w:after="0" w:line="240" w:lineRule="auto"/>
        <w:ind w:firstLine="81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D7572">
        <w:rPr>
          <w:rFonts w:asciiTheme="majorBidi" w:eastAsia="Arial" w:hAnsiTheme="majorBidi" w:cstheme="majorBidi"/>
          <w:b/>
          <w:bCs/>
          <w:i/>
          <w:iCs/>
          <w:sz w:val="24"/>
          <w:szCs w:val="24"/>
          <w:rtl/>
          <w:lang w:eastAsia="ar"/>
        </w:rPr>
        <w:t>تشغيل إعدادات الإخطار بحالات الطوارئ في الهاتف الذكي</w:t>
      </w:r>
    </w:p>
    <w:p w14:paraId="648CB6AE" w14:textId="77777777" w:rsidR="0064400D" w:rsidRPr="00FD7572" w:rsidRDefault="0064400D" w:rsidP="00FD7572">
      <w:pPr>
        <w:bidi/>
        <w:spacing w:after="0" w:line="240" w:lineRule="auto"/>
        <w:ind w:left="1890"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D7572">
        <w:rPr>
          <w:rFonts w:asciiTheme="majorBidi" w:eastAsia="Arial" w:hAnsiTheme="majorBidi" w:cstheme="majorBidi"/>
          <w:b/>
          <w:bCs/>
          <w:sz w:val="24"/>
          <w:szCs w:val="24"/>
          <w:rtl/>
          <w:lang w:eastAsia="ar"/>
        </w:rPr>
        <w:t>الأندرويد</w:t>
      </w:r>
    </w:p>
    <w:p w14:paraId="05490EE0" w14:textId="77777777" w:rsidR="0064400D" w:rsidRPr="00FD7572" w:rsidRDefault="0064400D" w:rsidP="00FD7572">
      <w:pPr>
        <w:pStyle w:val="trt0xe"/>
        <w:numPr>
          <w:ilvl w:val="0"/>
          <w:numId w:val="34"/>
        </w:numPr>
        <w:shd w:val="clear" w:color="auto" w:fill="FFFFFF"/>
        <w:bidi/>
        <w:spacing w:before="0" w:beforeAutospacing="0" w:after="0" w:afterAutospacing="0"/>
        <w:ind w:left="1890"/>
        <w:rPr>
          <w:rFonts w:asciiTheme="majorBidi" w:hAnsiTheme="majorBidi" w:cstheme="majorBidi"/>
          <w:color w:val="202124"/>
        </w:rPr>
      </w:pPr>
      <w:r w:rsidRPr="00FD7572">
        <w:rPr>
          <w:rFonts w:asciiTheme="majorBidi" w:eastAsia="Arial" w:hAnsiTheme="majorBidi" w:cstheme="majorBidi"/>
          <w:color w:val="202124"/>
          <w:rtl/>
          <w:lang w:eastAsia="ar"/>
        </w:rPr>
        <w:t>افتح الإعدادات في جهاز الأندرويد الخاص بك.</w:t>
      </w:r>
    </w:p>
    <w:p w14:paraId="5ECC6843" w14:textId="77777777" w:rsidR="0064400D" w:rsidRPr="00FD7572" w:rsidRDefault="0064400D" w:rsidP="00FD7572">
      <w:pPr>
        <w:pStyle w:val="trt0xe"/>
        <w:numPr>
          <w:ilvl w:val="0"/>
          <w:numId w:val="34"/>
        </w:numPr>
        <w:shd w:val="clear" w:color="auto" w:fill="FFFFFF"/>
        <w:bidi/>
        <w:spacing w:before="0" w:beforeAutospacing="0" w:after="60" w:afterAutospacing="0"/>
        <w:ind w:left="1890"/>
        <w:rPr>
          <w:rFonts w:asciiTheme="majorBidi" w:hAnsiTheme="majorBidi" w:cstheme="majorBidi"/>
          <w:color w:val="202124"/>
        </w:rPr>
      </w:pPr>
      <w:r w:rsidRPr="00FD7572">
        <w:rPr>
          <w:rFonts w:asciiTheme="majorBidi" w:eastAsia="Arial" w:hAnsiTheme="majorBidi" w:cstheme="majorBidi"/>
          <w:color w:val="202124"/>
          <w:rtl/>
          <w:lang w:eastAsia="ar"/>
        </w:rPr>
        <w:t>اضغط على الإخطارات. إنذارات الطوارئ اللاسلكية.</w:t>
      </w:r>
    </w:p>
    <w:p w14:paraId="62C8B7B7" w14:textId="77777777" w:rsidR="0064400D" w:rsidRPr="00FD7572" w:rsidRDefault="0064400D" w:rsidP="00FD7572">
      <w:pPr>
        <w:pStyle w:val="trt0xe"/>
        <w:numPr>
          <w:ilvl w:val="0"/>
          <w:numId w:val="34"/>
        </w:numPr>
        <w:shd w:val="clear" w:color="auto" w:fill="FFFFFF"/>
        <w:bidi/>
        <w:spacing w:before="0" w:beforeAutospacing="0" w:after="0" w:afterAutospacing="0"/>
        <w:ind w:left="1890"/>
        <w:rPr>
          <w:rFonts w:asciiTheme="majorBidi" w:hAnsiTheme="majorBidi" w:cstheme="majorBidi"/>
          <w:color w:val="202124"/>
        </w:rPr>
      </w:pPr>
      <w:r w:rsidRPr="00FD7572">
        <w:rPr>
          <w:rFonts w:asciiTheme="majorBidi" w:eastAsia="Arial" w:hAnsiTheme="majorBidi" w:cstheme="majorBidi"/>
          <w:color w:val="202124"/>
          <w:rtl/>
          <w:lang w:eastAsia="ar"/>
        </w:rPr>
        <w:t>اختر الإنذار الذي تود تلقيه.</w:t>
      </w:r>
    </w:p>
    <w:p w14:paraId="493CDE77" w14:textId="77777777" w:rsidR="0064400D" w:rsidRPr="00FD7572" w:rsidRDefault="0064400D" w:rsidP="00FD7572">
      <w:pPr>
        <w:bidi/>
        <w:spacing w:after="0" w:line="240" w:lineRule="auto"/>
        <w:ind w:left="1890" w:hanging="360"/>
        <w:rPr>
          <w:rFonts w:asciiTheme="majorBidi" w:hAnsiTheme="majorBidi" w:cstheme="majorBidi"/>
          <w:sz w:val="24"/>
          <w:szCs w:val="24"/>
        </w:rPr>
      </w:pPr>
      <w:r w:rsidRPr="00FD7572">
        <w:rPr>
          <w:rFonts w:asciiTheme="majorBidi" w:eastAsia="Arial" w:hAnsiTheme="majorBidi" w:cstheme="majorBidi"/>
          <w:sz w:val="24"/>
          <w:szCs w:val="24"/>
          <w:rtl/>
          <w:lang w:eastAsia="ar"/>
        </w:rPr>
        <w:t xml:space="preserve"> </w:t>
      </w:r>
    </w:p>
    <w:p w14:paraId="3F2F6627" w14:textId="77777777" w:rsidR="0064400D" w:rsidRPr="00FD7572" w:rsidRDefault="0064400D" w:rsidP="00FD7572">
      <w:pPr>
        <w:bidi/>
        <w:spacing w:after="0" w:line="240" w:lineRule="auto"/>
        <w:ind w:left="1890"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D7572">
        <w:rPr>
          <w:rFonts w:asciiTheme="majorBidi" w:eastAsia="Arial" w:hAnsiTheme="majorBidi" w:cstheme="majorBidi"/>
          <w:b/>
          <w:bCs/>
          <w:sz w:val="24"/>
          <w:szCs w:val="24"/>
          <w:rtl/>
          <w:lang w:eastAsia="ar"/>
        </w:rPr>
        <w:t>الآيفون</w:t>
      </w:r>
    </w:p>
    <w:p w14:paraId="186EC7BA" w14:textId="77777777" w:rsidR="0064400D" w:rsidRPr="00FD7572" w:rsidRDefault="0064400D" w:rsidP="00FD7572">
      <w:pPr>
        <w:pStyle w:val="trt0xe"/>
        <w:numPr>
          <w:ilvl w:val="0"/>
          <w:numId w:val="35"/>
        </w:numPr>
        <w:shd w:val="clear" w:color="auto" w:fill="FFFFFF"/>
        <w:bidi/>
        <w:spacing w:before="0" w:beforeAutospacing="0" w:after="0" w:afterAutospacing="0"/>
        <w:ind w:left="1890"/>
        <w:rPr>
          <w:rFonts w:asciiTheme="majorBidi" w:hAnsiTheme="majorBidi" w:cstheme="majorBidi"/>
          <w:color w:val="202124"/>
        </w:rPr>
      </w:pPr>
      <w:r w:rsidRPr="00FD7572">
        <w:rPr>
          <w:rFonts w:asciiTheme="majorBidi" w:eastAsia="Arial" w:hAnsiTheme="majorBidi" w:cstheme="majorBidi"/>
          <w:color w:val="202124"/>
          <w:rtl/>
          <w:lang w:eastAsia="ar"/>
        </w:rPr>
        <w:t>افتح تطبيق الإعدادات.</w:t>
      </w:r>
    </w:p>
    <w:p w14:paraId="6CF0F113" w14:textId="77777777" w:rsidR="0064400D" w:rsidRPr="00FD7572" w:rsidRDefault="0064400D" w:rsidP="00FD7572">
      <w:pPr>
        <w:pStyle w:val="trt0xe"/>
        <w:numPr>
          <w:ilvl w:val="0"/>
          <w:numId w:val="35"/>
        </w:numPr>
        <w:shd w:val="clear" w:color="auto" w:fill="FFFFFF"/>
        <w:bidi/>
        <w:spacing w:before="0" w:beforeAutospacing="0" w:after="0" w:afterAutospacing="0"/>
        <w:ind w:left="1890"/>
        <w:rPr>
          <w:rFonts w:asciiTheme="majorBidi" w:hAnsiTheme="majorBidi" w:cstheme="majorBidi"/>
          <w:color w:val="202124"/>
        </w:rPr>
      </w:pPr>
      <w:r w:rsidRPr="00FD7572">
        <w:rPr>
          <w:rFonts w:asciiTheme="majorBidi" w:eastAsia="Arial" w:hAnsiTheme="majorBidi" w:cstheme="majorBidi"/>
          <w:color w:val="202124"/>
          <w:rtl/>
          <w:lang w:eastAsia="ar"/>
        </w:rPr>
        <w:t>اضغط على الإخطارات. اذهب لجزء الإخطارات في تطبيق الإعدادات</w:t>
      </w:r>
    </w:p>
    <w:p w14:paraId="725D632E" w14:textId="77777777" w:rsidR="0064400D" w:rsidRPr="00FD7572" w:rsidRDefault="0064400D" w:rsidP="00FD7572">
      <w:pPr>
        <w:pStyle w:val="trt0xe"/>
        <w:numPr>
          <w:ilvl w:val="0"/>
          <w:numId w:val="35"/>
        </w:numPr>
        <w:shd w:val="clear" w:color="auto" w:fill="FFFFFF"/>
        <w:bidi/>
        <w:spacing w:before="0" w:beforeAutospacing="0" w:after="0" w:afterAutospacing="0"/>
        <w:ind w:left="1890"/>
        <w:rPr>
          <w:rFonts w:asciiTheme="majorBidi" w:hAnsiTheme="majorBidi" w:cstheme="majorBidi"/>
          <w:color w:val="202124"/>
        </w:rPr>
      </w:pPr>
      <w:r w:rsidRPr="00FD7572">
        <w:rPr>
          <w:rFonts w:asciiTheme="majorBidi" w:eastAsia="Arial" w:hAnsiTheme="majorBidi" w:cstheme="majorBidi"/>
          <w:color w:val="202124"/>
          <w:rtl/>
          <w:lang w:eastAsia="ar"/>
        </w:rPr>
        <w:t>انزل إلى أسفل الشاشة. ستجد قسمًا عنوانه إنذارات الحكومة.</w:t>
      </w:r>
    </w:p>
    <w:p w14:paraId="03B2D087" w14:textId="77777777" w:rsidR="0064400D" w:rsidRPr="00FD7572" w:rsidRDefault="0064400D" w:rsidP="00FD7572">
      <w:pPr>
        <w:pStyle w:val="trt0xe"/>
        <w:numPr>
          <w:ilvl w:val="0"/>
          <w:numId w:val="35"/>
        </w:numPr>
        <w:shd w:val="clear" w:color="auto" w:fill="FFFFFF"/>
        <w:bidi/>
        <w:spacing w:before="0" w:beforeAutospacing="0" w:after="0" w:afterAutospacing="0"/>
        <w:ind w:left="1890"/>
        <w:rPr>
          <w:rFonts w:asciiTheme="majorBidi" w:hAnsiTheme="majorBidi" w:cstheme="majorBidi"/>
          <w:color w:val="202124"/>
        </w:rPr>
      </w:pPr>
      <w:r w:rsidRPr="00FD7572">
        <w:rPr>
          <w:rFonts w:asciiTheme="majorBidi" w:eastAsia="Arial" w:hAnsiTheme="majorBidi" w:cstheme="majorBidi"/>
          <w:color w:val="202124"/>
          <w:rtl/>
          <w:lang w:eastAsia="ar"/>
        </w:rPr>
        <w:t>حدد الخيار الذي تريد ضبط الإعدادات عليه وشغله أو أوقف تشغيله كما تود.</w:t>
      </w:r>
    </w:p>
    <w:p w14:paraId="7DF68569" w14:textId="2B6195FF" w:rsidR="0064400D" w:rsidRPr="00FD7572" w:rsidRDefault="0064400D" w:rsidP="00FD7572">
      <w:pPr>
        <w:pStyle w:val="trt0xe"/>
        <w:shd w:val="clear" w:color="auto" w:fill="FFFFFF"/>
        <w:bidi/>
        <w:spacing w:before="0" w:beforeAutospacing="0" w:after="0" w:afterAutospacing="0"/>
        <w:ind w:left="1440"/>
        <w:rPr>
          <w:rFonts w:asciiTheme="majorBidi" w:hAnsiTheme="majorBidi" w:cstheme="majorBidi"/>
          <w:color w:val="202124"/>
        </w:rPr>
      </w:pPr>
    </w:p>
    <w:p w14:paraId="5F5734F2" w14:textId="54862E6B" w:rsidR="00F65FB3" w:rsidRPr="00FD7572" w:rsidRDefault="004B20A1" w:rsidP="00FD7572">
      <w:pPr>
        <w:pStyle w:val="trt0xe"/>
        <w:shd w:val="clear" w:color="auto" w:fill="FFFFFF"/>
        <w:bidi/>
        <w:spacing w:before="0" w:beforeAutospacing="0" w:after="0" w:afterAutospacing="0"/>
        <w:ind w:left="900" w:hanging="900"/>
        <w:rPr>
          <w:rFonts w:asciiTheme="majorBidi" w:hAnsiTheme="majorBidi" w:cstheme="majorBidi"/>
          <w:color w:val="202124"/>
        </w:rPr>
      </w:pPr>
      <w:r w:rsidRPr="00FD7572">
        <w:rPr>
          <w:rFonts w:asciiTheme="majorBidi" w:eastAsia="Arial" w:hAnsiTheme="majorBidi" w:cstheme="majorBidi"/>
          <w:color w:val="202124"/>
          <w:rtl/>
          <w:lang w:eastAsia="ar"/>
        </w:rPr>
        <w:t>الشريحة 5.</w:t>
      </w:r>
      <w:r w:rsidR="00FD7572">
        <w:rPr>
          <w:rFonts w:asciiTheme="majorBidi" w:eastAsia="Arial" w:hAnsiTheme="majorBidi" w:cstheme="majorBidi"/>
          <w:color w:val="202124"/>
          <w:rtl/>
          <w:lang w:eastAsia="ar"/>
        </w:rPr>
        <w:t xml:space="preserve"> </w:t>
      </w:r>
      <w:r w:rsidRPr="00FD7572">
        <w:rPr>
          <w:rFonts w:asciiTheme="majorBidi" w:eastAsia="Arial" w:hAnsiTheme="majorBidi" w:cstheme="majorBidi"/>
          <w:color w:val="202124"/>
          <w:rtl/>
          <w:lang w:eastAsia="ar"/>
        </w:rPr>
        <w:t xml:space="preserve">تطبيق </w:t>
      </w:r>
      <w:proofErr w:type="spellStart"/>
      <w:r w:rsidRPr="00FD7572">
        <w:rPr>
          <w:rFonts w:asciiTheme="majorBidi" w:eastAsia="Arial" w:hAnsiTheme="majorBidi" w:cstheme="majorBidi"/>
          <w:color w:val="202124"/>
          <w:lang w:val="en-GB" w:eastAsia="ar" w:bidi="en-GB"/>
        </w:rPr>
        <w:t>MyShake</w:t>
      </w:r>
      <w:proofErr w:type="spellEnd"/>
      <w:r w:rsidRPr="00FD7572">
        <w:rPr>
          <w:rFonts w:asciiTheme="majorBidi" w:eastAsia="Arial" w:hAnsiTheme="majorBidi" w:cstheme="majorBidi"/>
          <w:color w:val="202124"/>
          <w:rtl/>
          <w:lang w:eastAsia="ar"/>
        </w:rPr>
        <w:t xml:space="preserve">: متاح في </w:t>
      </w:r>
      <w:hyperlink r:id="rId11" w:history="1">
        <w:r w:rsidR="00F70D13" w:rsidRPr="00FD7572">
          <w:rPr>
            <w:rStyle w:val="Hyperlink"/>
            <w:rFonts w:asciiTheme="majorBidi" w:eastAsia="Arial" w:hAnsiTheme="majorBidi" w:cstheme="majorBidi"/>
            <w:rtl/>
            <w:lang w:eastAsia="ar"/>
          </w:rPr>
          <w:t>متجر أبل</w:t>
        </w:r>
      </w:hyperlink>
      <w:r w:rsidRPr="00FD7572">
        <w:rPr>
          <w:rFonts w:asciiTheme="majorBidi" w:eastAsia="Arial" w:hAnsiTheme="majorBidi" w:cstheme="majorBidi"/>
          <w:color w:val="202124"/>
          <w:rtl/>
          <w:lang w:eastAsia="ar"/>
        </w:rPr>
        <w:t xml:space="preserve"> و </w:t>
      </w:r>
      <w:hyperlink r:id="rId12" w:history="1">
        <w:r w:rsidR="00F70D13" w:rsidRPr="00FD7572">
          <w:rPr>
            <w:rStyle w:val="Hyperlink"/>
            <w:rFonts w:asciiTheme="majorBidi" w:eastAsia="Arial" w:hAnsiTheme="majorBidi" w:cstheme="majorBidi"/>
            <w:rtl/>
            <w:lang w:eastAsia="ar"/>
          </w:rPr>
          <w:t>متجر غوغل لأجهزة أندرويد</w:t>
        </w:r>
      </w:hyperlink>
      <w:r w:rsidR="00FD7572">
        <w:rPr>
          <w:rStyle w:val="Hyperlink"/>
          <w:rFonts w:asciiTheme="majorBidi" w:eastAsia="Arial" w:hAnsiTheme="majorBidi" w:cstheme="majorBidi"/>
          <w:lang w:eastAsia="ar"/>
        </w:rPr>
        <w:t xml:space="preserve"> </w:t>
      </w:r>
      <w:r w:rsidR="00F65FB3" w:rsidRPr="00FD7572">
        <w:rPr>
          <w:rFonts w:asciiTheme="majorBidi" w:eastAsia="Arial" w:hAnsiTheme="majorBidi" w:cstheme="majorBidi"/>
          <w:b/>
          <w:bCs/>
          <w:rtl/>
          <w:lang w:eastAsia="ar"/>
        </w:rPr>
        <w:t xml:space="preserve">تطبيق </w:t>
      </w:r>
      <w:proofErr w:type="spellStart"/>
      <w:r w:rsidR="00F65FB3" w:rsidRPr="00FD7572">
        <w:rPr>
          <w:rFonts w:asciiTheme="majorBidi" w:eastAsia="Arial" w:hAnsiTheme="majorBidi" w:cstheme="majorBidi"/>
          <w:b/>
          <w:bCs/>
          <w:lang w:val="en-GB" w:eastAsia="ar" w:bidi="en-GB"/>
        </w:rPr>
        <w:t>MyShake</w:t>
      </w:r>
      <w:proofErr w:type="spellEnd"/>
      <w:r w:rsidR="00F65FB3" w:rsidRPr="00FD7572">
        <w:rPr>
          <w:rFonts w:asciiTheme="majorBidi" w:eastAsia="Arial" w:hAnsiTheme="majorBidi" w:cstheme="majorBidi"/>
          <w:b/>
          <w:bCs/>
          <w:rtl/>
          <w:lang w:eastAsia="ar"/>
        </w:rPr>
        <w:t xml:space="preserve"> </w:t>
      </w:r>
      <w:r w:rsidR="00F65FB3" w:rsidRPr="00FD7572">
        <w:rPr>
          <w:rFonts w:asciiTheme="majorBidi" w:eastAsia="Arial" w:hAnsiTheme="majorBidi" w:cstheme="majorBidi"/>
          <w:rtl/>
          <w:lang w:eastAsia="ar"/>
        </w:rPr>
        <w:t>يمنحك إشعاراً ببضع ثوانٍ بأن زلزالاً بقوة 4.5 درجة أو أعلى على وشك الحدوث.</w:t>
      </w:r>
      <w:r w:rsidR="00FD7572">
        <w:rPr>
          <w:rFonts w:asciiTheme="majorBidi" w:eastAsia="Arial" w:hAnsiTheme="majorBidi" w:cstheme="majorBidi"/>
          <w:rtl/>
          <w:lang w:eastAsia="ar"/>
        </w:rPr>
        <w:t xml:space="preserve"> </w:t>
      </w:r>
      <w:r w:rsidR="00F65FB3" w:rsidRPr="00FD7572">
        <w:rPr>
          <w:rFonts w:asciiTheme="majorBidi" w:eastAsia="Arial" w:hAnsiTheme="majorBidi" w:cstheme="majorBidi"/>
          <w:rtl/>
          <w:lang w:eastAsia="ar"/>
        </w:rPr>
        <w:t>لمزيد من المعلومات</w:t>
      </w:r>
      <w:r w:rsidR="00FD7572">
        <w:rPr>
          <w:rFonts w:asciiTheme="majorBidi" w:eastAsia="Arial" w:hAnsiTheme="majorBidi" w:cstheme="majorBidi"/>
          <w:lang w:eastAsia="ar"/>
        </w:rPr>
        <w:t xml:space="preserve"> </w:t>
      </w:r>
      <w:hyperlink r:id="rId13" w:history="1">
        <w:r w:rsidR="008E2C08" w:rsidRPr="00FD7572">
          <w:rPr>
            <w:rStyle w:val="Hyperlink"/>
            <w:rFonts w:asciiTheme="majorBidi" w:eastAsia="Arial" w:hAnsiTheme="majorBidi" w:cstheme="majorBidi"/>
            <w:rtl/>
            <w:lang w:eastAsia="ar"/>
          </w:rPr>
          <w:t>اضغط هنا</w:t>
        </w:r>
      </w:hyperlink>
    </w:p>
    <w:p w14:paraId="1BBAFF31" w14:textId="5820B148" w:rsidR="00953A5D" w:rsidRDefault="00953A5D" w:rsidP="00FD7572">
      <w:pPr>
        <w:pStyle w:val="trt0xe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202124"/>
        </w:rPr>
      </w:pPr>
    </w:p>
    <w:p w14:paraId="793E08BF" w14:textId="77777777" w:rsidR="00FD7572" w:rsidRPr="00FD7572" w:rsidRDefault="00FD7572" w:rsidP="00FD7572">
      <w:pPr>
        <w:pStyle w:val="trt0xe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202124"/>
        </w:rPr>
      </w:pPr>
    </w:p>
    <w:p w14:paraId="45E35293" w14:textId="18D52782" w:rsidR="00EC307F" w:rsidRPr="00FD7572" w:rsidRDefault="004B20A1" w:rsidP="00FD7572">
      <w:pPr>
        <w:pStyle w:val="trt0xe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202124"/>
        </w:rPr>
      </w:pPr>
      <w:r w:rsidRPr="00FD7572">
        <w:rPr>
          <w:rFonts w:asciiTheme="majorBidi" w:eastAsia="Arial" w:hAnsiTheme="majorBidi" w:cstheme="majorBidi"/>
          <w:color w:val="202124"/>
          <w:rtl/>
          <w:lang w:eastAsia="ar"/>
        </w:rPr>
        <w:t>الشريحة 11. في أي مكان تُباع أحزمة الزلازل وأقفال الخزانات؟</w:t>
      </w:r>
      <w:r w:rsidR="00FD7572">
        <w:rPr>
          <w:rFonts w:asciiTheme="majorBidi" w:eastAsia="Arial" w:hAnsiTheme="majorBidi" w:cstheme="majorBidi"/>
          <w:color w:val="202124"/>
          <w:rtl/>
          <w:lang w:eastAsia="ar"/>
        </w:rPr>
        <w:t xml:space="preserve"> </w:t>
      </w:r>
    </w:p>
    <w:p w14:paraId="7568FA16" w14:textId="19CE5B24" w:rsidR="0064400D" w:rsidRPr="00FD7572" w:rsidRDefault="0064400D" w:rsidP="00FD7572">
      <w:pPr>
        <w:pStyle w:val="trt0xe"/>
        <w:shd w:val="clear" w:color="auto" w:fill="FFFFFF"/>
        <w:bidi/>
        <w:spacing w:before="0" w:beforeAutospacing="0" w:after="0" w:afterAutospacing="0"/>
        <w:ind w:left="450" w:firstLine="540"/>
        <w:rPr>
          <w:rFonts w:asciiTheme="majorBidi" w:hAnsiTheme="majorBidi" w:cstheme="majorBidi"/>
          <w:color w:val="202124"/>
        </w:rPr>
      </w:pPr>
      <w:r w:rsidRPr="00FD7572">
        <w:rPr>
          <w:rFonts w:asciiTheme="majorBidi" w:eastAsia="Arial" w:hAnsiTheme="majorBidi" w:cstheme="majorBidi"/>
          <w:color w:val="202124"/>
          <w:rtl/>
          <w:lang w:eastAsia="ar"/>
        </w:rPr>
        <w:t xml:space="preserve">عبر الإنترنت (أونلاين)، </w:t>
      </w:r>
      <w:proofErr w:type="gramStart"/>
      <w:r w:rsidRPr="00FD7572">
        <w:rPr>
          <w:rFonts w:asciiTheme="majorBidi" w:eastAsia="Arial" w:hAnsiTheme="majorBidi" w:cstheme="majorBidi"/>
          <w:color w:val="202124"/>
          <w:rtl/>
          <w:lang w:eastAsia="ar"/>
        </w:rPr>
        <w:t>ومتاجر ”هوم</w:t>
      </w:r>
      <w:proofErr w:type="gramEnd"/>
      <w:r w:rsidRPr="00FD7572">
        <w:rPr>
          <w:rFonts w:asciiTheme="majorBidi" w:eastAsia="Arial" w:hAnsiTheme="majorBidi" w:cstheme="majorBidi"/>
          <w:color w:val="202124"/>
          <w:rtl/>
          <w:lang w:eastAsia="ar"/>
        </w:rPr>
        <w:t xml:space="preserve"> </w:t>
      </w:r>
      <w:proofErr w:type="spellStart"/>
      <w:r w:rsidRPr="00FD7572">
        <w:rPr>
          <w:rFonts w:asciiTheme="majorBidi" w:eastAsia="Arial" w:hAnsiTheme="majorBidi" w:cstheme="majorBidi"/>
          <w:color w:val="202124"/>
          <w:rtl/>
          <w:lang w:eastAsia="ar"/>
        </w:rPr>
        <w:t>ديبوت</w:t>
      </w:r>
      <w:proofErr w:type="spellEnd"/>
      <w:r w:rsidRPr="00FD7572">
        <w:rPr>
          <w:rFonts w:asciiTheme="majorBidi" w:eastAsia="Arial" w:hAnsiTheme="majorBidi" w:cstheme="majorBidi"/>
          <w:color w:val="202124"/>
          <w:rtl/>
          <w:lang w:eastAsia="ar"/>
        </w:rPr>
        <w:t xml:space="preserve">“، </w:t>
      </w:r>
      <w:proofErr w:type="spellStart"/>
      <w:r w:rsidRPr="00FD7572">
        <w:rPr>
          <w:rFonts w:asciiTheme="majorBidi" w:eastAsia="Arial" w:hAnsiTheme="majorBidi" w:cstheme="majorBidi"/>
          <w:color w:val="202124"/>
          <w:rtl/>
          <w:lang w:eastAsia="ar"/>
        </w:rPr>
        <w:t>و”لويس</w:t>
      </w:r>
      <w:proofErr w:type="spellEnd"/>
      <w:r w:rsidRPr="00FD7572">
        <w:rPr>
          <w:rFonts w:asciiTheme="majorBidi" w:eastAsia="Arial" w:hAnsiTheme="majorBidi" w:cstheme="majorBidi"/>
          <w:color w:val="202124"/>
          <w:rtl/>
          <w:lang w:eastAsia="ar"/>
        </w:rPr>
        <w:t>“، و ”</w:t>
      </w:r>
      <w:proofErr w:type="spellStart"/>
      <w:r w:rsidRPr="00FD7572">
        <w:rPr>
          <w:rFonts w:asciiTheme="majorBidi" w:eastAsia="Arial" w:hAnsiTheme="majorBidi" w:cstheme="majorBidi"/>
          <w:color w:val="202124"/>
          <w:rtl/>
          <w:lang w:eastAsia="ar"/>
        </w:rPr>
        <w:t>تارغت</w:t>
      </w:r>
      <w:proofErr w:type="spellEnd"/>
      <w:r w:rsidRPr="00FD7572">
        <w:rPr>
          <w:rFonts w:asciiTheme="majorBidi" w:eastAsia="Arial" w:hAnsiTheme="majorBidi" w:cstheme="majorBidi"/>
          <w:color w:val="202124"/>
          <w:rtl/>
          <w:lang w:eastAsia="ar"/>
        </w:rPr>
        <w:t>“، و ”</w:t>
      </w:r>
      <w:proofErr w:type="spellStart"/>
      <w:r w:rsidRPr="00FD7572">
        <w:rPr>
          <w:rFonts w:asciiTheme="majorBidi" w:eastAsia="Arial" w:hAnsiTheme="majorBidi" w:cstheme="majorBidi"/>
          <w:color w:val="202124"/>
          <w:rtl/>
          <w:lang w:eastAsia="ar"/>
        </w:rPr>
        <w:t>والمارت</w:t>
      </w:r>
      <w:proofErr w:type="spellEnd"/>
      <w:r w:rsidRPr="00FD7572">
        <w:rPr>
          <w:rFonts w:asciiTheme="majorBidi" w:eastAsia="Arial" w:hAnsiTheme="majorBidi" w:cstheme="majorBidi"/>
          <w:color w:val="202124"/>
          <w:rtl/>
          <w:lang w:eastAsia="ar"/>
        </w:rPr>
        <w:t>“، وغيرها.</w:t>
      </w:r>
    </w:p>
    <w:p w14:paraId="574F2264" w14:textId="77777777" w:rsidR="0064400D" w:rsidRPr="00FD7572" w:rsidRDefault="0064400D" w:rsidP="00FD7572">
      <w:pPr>
        <w:pStyle w:val="trt0xe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202124"/>
        </w:rPr>
      </w:pPr>
    </w:p>
    <w:p w14:paraId="11E72EAC" w14:textId="32ADC1BF" w:rsidR="0064400D" w:rsidRPr="00FD7572" w:rsidRDefault="0064400D" w:rsidP="00FD7572">
      <w:pPr>
        <w:pStyle w:val="trt0xe"/>
        <w:shd w:val="clear" w:color="auto" w:fill="FFFFFF"/>
        <w:bidi/>
        <w:spacing w:before="0" w:beforeAutospacing="0" w:after="60" w:afterAutospacing="0"/>
        <w:rPr>
          <w:rFonts w:asciiTheme="majorBidi" w:hAnsiTheme="majorBidi" w:cstheme="majorBidi"/>
          <w:color w:val="202124"/>
        </w:rPr>
      </w:pPr>
      <w:r w:rsidRPr="00FD7572">
        <w:rPr>
          <w:rFonts w:asciiTheme="majorBidi" w:eastAsia="Arial" w:hAnsiTheme="majorBidi" w:cstheme="majorBidi"/>
          <w:color w:val="202124"/>
          <w:rtl/>
          <w:lang w:eastAsia="ar"/>
        </w:rPr>
        <w:t>الشريحة 12.</w:t>
      </w:r>
      <w:r w:rsidR="00FD7572">
        <w:rPr>
          <w:rFonts w:asciiTheme="majorBidi" w:eastAsia="Arial" w:hAnsiTheme="majorBidi" w:cstheme="majorBidi"/>
          <w:color w:val="202124"/>
          <w:rtl/>
          <w:lang w:eastAsia="ar"/>
        </w:rPr>
        <w:t xml:space="preserve"> </w:t>
      </w:r>
      <w:hyperlink r:id="rId14" w:history="1">
        <w:r w:rsidRPr="00FD7572">
          <w:rPr>
            <w:rStyle w:val="Hyperlink"/>
            <w:rFonts w:asciiTheme="majorBidi" w:eastAsia="Arial" w:hAnsiTheme="majorBidi" w:cstheme="majorBidi"/>
            <w:rtl/>
            <w:lang w:eastAsia="ar"/>
          </w:rPr>
          <w:t>تطبيق الإسعافات الأولية للصليب الأحمر</w:t>
        </w:r>
      </w:hyperlink>
    </w:p>
    <w:p w14:paraId="05075C84" w14:textId="45CF0FE1" w:rsidR="003F687E" w:rsidRPr="00FD7572" w:rsidRDefault="003F687E" w:rsidP="00FD7572">
      <w:pPr>
        <w:pStyle w:val="trt0xe"/>
        <w:shd w:val="clear" w:color="auto" w:fill="FFFFFF"/>
        <w:bidi/>
        <w:spacing w:before="0" w:beforeAutospacing="0" w:after="60" w:afterAutospacing="0"/>
        <w:rPr>
          <w:rFonts w:asciiTheme="majorBidi" w:hAnsiTheme="majorBidi" w:cstheme="majorBidi"/>
          <w:color w:val="202124"/>
        </w:rPr>
      </w:pPr>
    </w:p>
    <w:p w14:paraId="2B409069" w14:textId="17E087BC" w:rsidR="00F65FB3" w:rsidRPr="00FD7572" w:rsidRDefault="00F65FB3" w:rsidP="00FD7572">
      <w:pPr>
        <w:pStyle w:val="trt0xe"/>
        <w:shd w:val="clear" w:color="auto" w:fill="FFFFFF"/>
        <w:bidi/>
        <w:spacing w:before="0" w:beforeAutospacing="0" w:after="60" w:afterAutospacing="0"/>
        <w:rPr>
          <w:rStyle w:val="Hyperlink"/>
          <w:rFonts w:asciiTheme="majorBidi" w:hAnsiTheme="majorBidi" w:cstheme="majorBidi"/>
          <w:u w:val="none"/>
        </w:rPr>
      </w:pPr>
      <w:r w:rsidRPr="00FD7572">
        <w:rPr>
          <w:rStyle w:val="Hyperlink"/>
          <w:rFonts w:asciiTheme="majorBidi" w:eastAsia="Arial" w:hAnsiTheme="majorBidi" w:cstheme="majorBidi"/>
          <w:color w:val="000000" w:themeColor="text1"/>
          <w:u w:val="none"/>
          <w:rtl/>
          <w:lang w:eastAsia="ar"/>
        </w:rPr>
        <w:t xml:space="preserve">الشريحة 33. </w:t>
      </w:r>
      <w:hyperlink r:id="rId15" w:history="1">
        <w:r w:rsidRPr="00FD7572">
          <w:rPr>
            <w:rStyle w:val="Hyperlink"/>
            <w:rFonts w:asciiTheme="majorBidi" w:eastAsia="Arial" w:hAnsiTheme="majorBidi" w:cstheme="majorBidi"/>
            <w:rtl/>
            <w:lang w:eastAsia="ar"/>
          </w:rPr>
          <w:t>مصادر للمعلومات موثوق بها</w:t>
        </w:r>
      </w:hyperlink>
      <w:r w:rsidRPr="00FD7572">
        <w:rPr>
          <w:rStyle w:val="Hyperlink"/>
          <w:rFonts w:asciiTheme="majorBidi" w:eastAsia="Arial" w:hAnsiTheme="majorBidi" w:cstheme="majorBidi"/>
          <w:color w:val="000000" w:themeColor="text1"/>
          <w:u w:val="none"/>
          <w:rtl/>
          <w:lang w:eastAsia="ar"/>
        </w:rPr>
        <w:t xml:space="preserve"> </w:t>
      </w:r>
    </w:p>
    <w:p w14:paraId="33A0F212" w14:textId="281E3E16" w:rsidR="00F65FB3" w:rsidRPr="00FD7572" w:rsidRDefault="00F65FB3" w:rsidP="00FD7572">
      <w:pPr>
        <w:pStyle w:val="trt0xe"/>
        <w:shd w:val="clear" w:color="auto" w:fill="FFFFFF"/>
        <w:bidi/>
        <w:spacing w:before="0" w:beforeAutospacing="0" w:after="60" w:afterAutospacing="0"/>
        <w:rPr>
          <w:rFonts w:asciiTheme="majorBidi" w:hAnsiTheme="majorBidi" w:cstheme="majorBidi"/>
          <w:color w:val="202124"/>
        </w:rPr>
      </w:pPr>
    </w:p>
    <w:p w14:paraId="2DF30579" w14:textId="286D7A96" w:rsidR="00F65FB3" w:rsidRPr="00FD7572" w:rsidRDefault="003C454B" w:rsidP="00FD7572">
      <w:pPr>
        <w:pStyle w:val="trt0xe"/>
        <w:shd w:val="clear" w:color="auto" w:fill="FFFFFF"/>
        <w:bidi/>
        <w:spacing w:before="0" w:beforeAutospacing="0" w:after="60" w:afterAutospacing="0"/>
        <w:rPr>
          <w:rStyle w:val="Hyperlink"/>
          <w:rFonts w:asciiTheme="majorBidi" w:hAnsiTheme="majorBidi" w:cstheme="majorBidi"/>
          <w:color w:val="000000" w:themeColor="text1"/>
          <w:u w:val="none"/>
        </w:rPr>
      </w:pPr>
      <w:r w:rsidRPr="00FD7572">
        <w:rPr>
          <w:rStyle w:val="Hyperlink"/>
          <w:rFonts w:asciiTheme="majorBidi" w:eastAsia="Arial" w:hAnsiTheme="majorBidi" w:cstheme="majorBidi"/>
          <w:color w:val="000000" w:themeColor="text1"/>
          <w:u w:val="none"/>
          <w:rtl/>
          <w:lang w:eastAsia="ar"/>
        </w:rPr>
        <w:t xml:space="preserve">الشريحة 34. </w:t>
      </w:r>
      <w:hyperlink r:id="rId16" w:history="1">
        <w:r w:rsidRPr="00FD7572">
          <w:rPr>
            <w:rStyle w:val="Hyperlink"/>
            <w:rFonts w:asciiTheme="majorBidi" w:eastAsia="Arial" w:hAnsiTheme="majorBidi" w:cstheme="majorBidi"/>
            <w:rtl/>
            <w:lang w:eastAsia="ar"/>
          </w:rPr>
          <w:t>موارد جهود الوكالات المتعاونة للإغاثة وقت حدوث الكوارث للكوارث</w:t>
        </w:r>
      </w:hyperlink>
      <w:r w:rsidRPr="00FD7572">
        <w:rPr>
          <w:rStyle w:val="Hyperlink"/>
          <w:rFonts w:asciiTheme="majorBidi" w:eastAsia="Arial" w:hAnsiTheme="majorBidi" w:cstheme="majorBidi"/>
          <w:color w:val="000000" w:themeColor="text1"/>
          <w:u w:val="none"/>
          <w:rtl/>
          <w:lang w:eastAsia="ar"/>
        </w:rPr>
        <w:t xml:space="preserve"> – تُحدَّث بعد وقوع الكوارث</w:t>
      </w:r>
    </w:p>
    <w:p w14:paraId="0B049CAB" w14:textId="77777777" w:rsidR="00883566" w:rsidRPr="00FD7572" w:rsidRDefault="00883566" w:rsidP="00FD7572">
      <w:pPr>
        <w:pStyle w:val="trt0xe"/>
        <w:shd w:val="clear" w:color="auto" w:fill="FFFFFF"/>
        <w:bidi/>
        <w:spacing w:before="0" w:beforeAutospacing="0" w:after="60" w:afterAutospacing="0"/>
        <w:rPr>
          <w:rStyle w:val="Hyperlink"/>
          <w:rFonts w:asciiTheme="majorBidi" w:hAnsiTheme="majorBidi" w:cstheme="majorBidi"/>
          <w:color w:val="000000" w:themeColor="text1"/>
          <w:u w:val="none"/>
        </w:rPr>
      </w:pPr>
    </w:p>
    <w:p w14:paraId="58D62D10" w14:textId="5F25C5FA" w:rsidR="00F65FB3" w:rsidRPr="00FD7572" w:rsidRDefault="00F65FB3" w:rsidP="00FD7572">
      <w:pPr>
        <w:bidi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7572">
        <w:rPr>
          <w:rStyle w:val="Hyperlink"/>
          <w:rFonts w:asciiTheme="majorBidi" w:eastAsia="Arial" w:hAnsiTheme="majorBidi" w:cstheme="majorBidi"/>
          <w:color w:val="000000" w:themeColor="text1"/>
          <w:sz w:val="24"/>
          <w:szCs w:val="24"/>
          <w:u w:val="none"/>
          <w:rtl/>
          <w:lang w:eastAsia="ar"/>
        </w:rPr>
        <w:t xml:space="preserve">الشريحة 35. </w:t>
      </w:r>
      <w:hyperlink r:id="rId17" w:history="1">
        <w:r w:rsidRPr="00FD7572">
          <w:rPr>
            <w:rStyle w:val="Hyperlink"/>
            <w:rFonts w:asciiTheme="majorBidi" w:eastAsia="Arial" w:hAnsiTheme="majorBidi" w:cstheme="majorBidi"/>
            <w:sz w:val="24"/>
            <w:szCs w:val="24"/>
            <w:rtl/>
            <w:lang w:eastAsia="ar"/>
          </w:rPr>
          <w:t>إعانة المهاجرين</w:t>
        </w:r>
      </w:hyperlink>
      <w:r w:rsidRPr="00FD7572">
        <w:rPr>
          <w:rStyle w:val="Hyperlink"/>
          <w:rFonts w:asciiTheme="majorBidi" w:eastAsia="Arial" w:hAnsiTheme="majorBidi" w:cstheme="majorBidi"/>
          <w:color w:val="000000" w:themeColor="text1"/>
          <w:sz w:val="24"/>
          <w:szCs w:val="24"/>
          <w:u w:val="none"/>
          <w:rtl/>
          <w:lang w:eastAsia="ar"/>
        </w:rPr>
        <w:t xml:space="preserve">. </w:t>
      </w:r>
      <w:r w:rsidRPr="00FD7572">
        <w:rPr>
          <w:rFonts w:asciiTheme="majorBidi" w:eastAsia="Arial" w:hAnsiTheme="majorBidi" w:cstheme="majorBidi"/>
          <w:sz w:val="24"/>
          <w:szCs w:val="24"/>
          <w:rtl/>
          <w:lang w:eastAsia="ar"/>
        </w:rPr>
        <w:t>استشارات قانونية مجانية ومنخفضة التكاليف وغير ذلك من المراجع.</w:t>
      </w:r>
    </w:p>
    <w:p w14:paraId="13C7DCC7" w14:textId="77777777" w:rsidR="0064400D" w:rsidRPr="00FD7572" w:rsidRDefault="0064400D" w:rsidP="00FD7572">
      <w:pPr>
        <w:pStyle w:val="trt0xe"/>
        <w:shd w:val="clear" w:color="auto" w:fill="FFFFFF"/>
        <w:bidi/>
        <w:spacing w:before="0" w:beforeAutospacing="0" w:after="60" w:afterAutospacing="0"/>
        <w:rPr>
          <w:rStyle w:val="Hyperlink"/>
          <w:rFonts w:asciiTheme="majorBidi" w:hAnsiTheme="majorBidi" w:cstheme="majorBidi"/>
        </w:rPr>
      </w:pPr>
    </w:p>
    <w:p w14:paraId="756D7716" w14:textId="77777777" w:rsidR="0064400D" w:rsidRPr="00FD7572" w:rsidRDefault="0064400D" w:rsidP="00FD7572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FD7572">
        <w:rPr>
          <w:rFonts w:asciiTheme="majorBidi" w:eastAsia="Arial" w:hAnsiTheme="majorBidi" w:cstheme="majorBidi"/>
          <w:b/>
          <w:bCs/>
          <w:sz w:val="28"/>
          <w:szCs w:val="28"/>
          <w:rtl/>
          <w:lang w:eastAsia="ar"/>
        </w:rPr>
        <w:t>معلومات أخرى عن الزلازل</w:t>
      </w:r>
    </w:p>
    <w:p w14:paraId="037E7B0F" w14:textId="77777777" w:rsidR="0064400D" w:rsidRPr="00FD7572" w:rsidRDefault="00000000" w:rsidP="00FD7572">
      <w:pPr>
        <w:bidi/>
        <w:rPr>
          <w:rFonts w:asciiTheme="majorBidi" w:hAnsiTheme="majorBidi" w:cstheme="majorBidi"/>
          <w:sz w:val="24"/>
          <w:szCs w:val="24"/>
        </w:rPr>
      </w:pPr>
      <w:hyperlink r:id="rId18" w:history="1">
        <w:r w:rsidR="0064400D" w:rsidRPr="00FD7572">
          <w:rPr>
            <w:rStyle w:val="Hyperlink"/>
            <w:rFonts w:asciiTheme="majorBidi" w:eastAsia="Arial" w:hAnsiTheme="majorBidi" w:cstheme="majorBidi"/>
            <w:sz w:val="24"/>
            <w:szCs w:val="24"/>
            <w:lang w:val="en-GB" w:eastAsia="ar" w:bidi="en-GB"/>
          </w:rPr>
          <w:t>Earthquake.preparedness.gov</w:t>
        </w:r>
      </w:hyperlink>
      <w:r w:rsidR="0064400D" w:rsidRPr="00FD7572">
        <w:rPr>
          <w:rFonts w:asciiTheme="majorBidi" w:eastAsia="Arial" w:hAnsiTheme="majorBidi" w:cstheme="majorBidi"/>
          <w:sz w:val="24"/>
          <w:szCs w:val="24"/>
          <w:rtl/>
          <w:lang w:eastAsia="ar"/>
        </w:rPr>
        <w:t xml:space="preserve"> (ترجمة غوغل متوفرة)</w:t>
      </w:r>
    </w:p>
    <w:p w14:paraId="2643AFDD" w14:textId="6ED39051" w:rsidR="0064400D" w:rsidRPr="00FD7572" w:rsidRDefault="00000000" w:rsidP="00FD7572">
      <w:pPr>
        <w:bidi/>
        <w:rPr>
          <w:rFonts w:asciiTheme="majorBidi" w:hAnsiTheme="majorBidi" w:cstheme="majorBidi"/>
          <w:sz w:val="24"/>
          <w:szCs w:val="24"/>
        </w:rPr>
      </w:pPr>
      <w:hyperlink r:id="rId19" w:history="1">
        <w:r w:rsidR="0064400D" w:rsidRPr="00FD7572">
          <w:rPr>
            <w:rStyle w:val="Hyperlink"/>
            <w:rFonts w:asciiTheme="majorBidi" w:eastAsia="Arial" w:hAnsiTheme="majorBidi" w:cstheme="majorBidi"/>
            <w:sz w:val="24"/>
            <w:szCs w:val="24"/>
            <w:lang w:val="en-GB" w:eastAsia="ar" w:bidi="en-GB"/>
          </w:rPr>
          <w:t>Earthquakeauthority.com</w:t>
        </w:r>
      </w:hyperlink>
      <w:r w:rsidR="0064400D" w:rsidRPr="00FD7572">
        <w:rPr>
          <w:rFonts w:asciiTheme="majorBidi" w:eastAsia="Arial" w:hAnsiTheme="majorBidi" w:cstheme="majorBidi"/>
          <w:sz w:val="24"/>
          <w:szCs w:val="24"/>
          <w:rtl/>
          <w:lang w:eastAsia="ar"/>
        </w:rPr>
        <w:t xml:space="preserve"> (ترجمة غوغل متوفرة)</w:t>
      </w:r>
    </w:p>
    <w:p w14:paraId="549F90C1" w14:textId="2F8000FB" w:rsidR="00F65FB3" w:rsidRPr="00FD7572" w:rsidRDefault="00000000" w:rsidP="00FD7572">
      <w:pPr>
        <w:pStyle w:val="trt0xe"/>
        <w:shd w:val="clear" w:color="auto" w:fill="FFFFFF"/>
        <w:bidi/>
        <w:spacing w:before="0" w:beforeAutospacing="0" w:after="60" w:afterAutospacing="0"/>
        <w:rPr>
          <w:rFonts w:asciiTheme="majorBidi" w:hAnsiTheme="majorBidi" w:cstheme="majorBidi"/>
          <w:color w:val="202124"/>
        </w:rPr>
      </w:pPr>
      <w:hyperlink r:id="rId20" w:history="1">
        <w:r w:rsidR="00F65FB3" w:rsidRPr="00FD7572">
          <w:rPr>
            <w:rStyle w:val="Hyperlink"/>
            <w:rFonts w:asciiTheme="majorBidi" w:eastAsia="Arial" w:hAnsiTheme="majorBidi" w:cstheme="majorBidi"/>
            <w:rtl/>
            <w:lang w:eastAsia="ar"/>
          </w:rPr>
          <w:t>تطبيقات حالات الطوارئ من الصليب الأحمر على الهاتف الخلوي</w:t>
        </w:r>
      </w:hyperlink>
      <w:r w:rsidR="00F65FB3" w:rsidRPr="00FD7572">
        <w:rPr>
          <w:rFonts w:asciiTheme="majorBidi" w:eastAsia="Arial" w:hAnsiTheme="majorBidi" w:cstheme="majorBidi"/>
          <w:color w:val="202124"/>
          <w:rtl/>
          <w:lang w:eastAsia="ar"/>
        </w:rPr>
        <w:t xml:space="preserve"> </w:t>
      </w:r>
    </w:p>
    <w:p w14:paraId="45547880" w14:textId="77777777" w:rsidR="00F65FB3" w:rsidRPr="00FD7572" w:rsidRDefault="00F65FB3" w:rsidP="00FD7572">
      <w:pPr>
        <w:bidi/>
        <w:rPr>
          <w:rFonts w:asciiTheme="majorBidi" w:hAnsiTheme="majorBidi" w:cstheme="majorBidi"/>
          <w:sz w:val="24"/>
          <w:szCs w:val="24"/>
        </w:rPr>
      </w:pPr>
    </w:p>
    <w:p w14:paraId="0DBE7AB8" w14:textId="77777777" w:rsidR="0064400D" w:rsidRPr="00FD7572" w:rsidRDefault="0064400D" w:rsidP="00FD7572">
      <w:pPr>
        <w:pStyle w:val="trt0xe"/>
        <w:shd w:val="clear" w:color="auto" w:fill="FFFFFF"/>
        <w:bidi/>
        <w:spacing w:before="0" w:beforeAutospacing="0" w:after="60" w:afterAutospacing="0"/>
        <w:rPr>
          <w:rFonts w:asciiTheme="majorBidi" w:hAnsiTheme="majorBidi" w:cstheme="majorBidi"/>
          <w:color w:val="202124"/>
        </w:rPr>
      </w:pPr>
    </w:p>
    <w:p w14:paraId="5F76989E" w14:textId="77777777" w:rsidR="0064400D" w:rsidRPr="00FD7572" w:rsidRDefault="0064400D" w:rsidP="00FD7572">
      <w:pPr>
        <w:pStyle w:val="trt0xe"/>
        <w:shd w:val="clear" w:color="auto" w:fill="FFFFFF"/>
        <w:bidi/>
        <w:spacing w:before="0" w:beforeAutospacing="0" w:after="60" w:afterAutospacing="0"/>
        <w:rPr>
          <w:rFonts w:asciiTheme="majorBidi" w:hAnsiTheme="majorBidi" w:cstheme="majorBidi"/>
          <w:b/>
          <w:bCs/>
          <w:color w:val="202124"/>
        </w:rPr>
      </w:pPr>
    </w:p>
    <w:p w14:paraId="63C9D2F1" w14:textId="77777777" w:rsidR="0064400D" w:rsidRPr="00FD7572" w:rsidRDefault="0064400D" w:rsidP="00FD7572">
      <w:pPr>
        <w:pStyle w:val="trt0xe"/>
        <w:shd w:val="clear" w:color="auto" w:fill="FFFFFF"/>
        <w:bidi/>
        <w:spacing w:before="0" w:beforeAutospacing="0" w:after="60" w:afterAutospacing="0"/>
        <w:rPr>
          <w:rFonts w:asciiTheme="majorBidi" w:hAnsiTheme="majorBidi" w:cstheme="majorBidi"/>
          <w:b/>
          <w:bCs/>
          <w:color w:val="202124"/>
        </w:rPr>
      </w:pPr>
    </w:p>
    <w:p w14:paraId="57A0D9C0" w14:textId="77777777" w:rsidR="00161C7A" w:rsidRPr="00FD7572" w:rsidRDefault="00161C7A" w:rsidP="00FD7572">
      <w:pPr>
        <w:bidi/>
        <w:rPr>
          <w:rFonts w:asciiTheme="majorBidi" w:hAnsiTheme="majorBidi" w:cstheme="majorBidi"/>
          <w:sz w:val="24"/>
          <w:szCs w:val="24"/>
        </w:rPr>
      </w:pPr>
    </w:p>
    <w:sectPr w:rsidR="00161C7A" w:rsidRPr="00FD7572" w:rsidSect="00EA752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1212" w14:textId="77777777" w:rsidR="000920B7" w:rsidRDefault="000920B7" w:rsidP="0011780F">
      <w:pPr>
        <w:spacing w:after="0" w:line="240" w:lineRule="auto"/>
      </w:pPr>
      <w:r>
        <w:separator/>
      </w:r>
    </w:p>
  </w:endnote>
  <w:endnote w:type="continuationSeparator" w:id="0">
    <w:p w14:paraId="303F518E" w14:textId="77777777" w:rsidR="000920B7" w:rsidRDefault="000920B7" w:rsidP="0011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5C24" w14:textId="77777777" w:rsidR="0046211A" w:rsidRDefault="00462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3FD1" w14:textId="77777777" w:rsidR="00C81721" w:rsidRPr="00F54975" w:rsidRDefault="008F19FC" w:rsidP="00FD7572">
    <w:pPr>
      <w:pStyle w:val="Footer"/>
      <w:bidi/>
      <w:jc w:val="center"/>
      <w:rPr>
        <w:sz w:val="16"/>
        <w:szCs w:val="16"/>
      </w:rPr>
    </w:pPr>
    <w:r w:rsidRPr="00C7657F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ACD8FC" wp14:editId="75474FB8">
              <wp:simplePos x="0" y="0"/>
              <wp:positionH relativeFrom="column">
                <wp:posOffset>-511933</wp:posOffset>
              </wp:positionH>
              <wp:positionV relativeFrom="paragraph">
                <wp:posOffset>-149339</wp:posOffset>
              </wp:positionV>
              <wp:extent cx="7010400" cy="422275"/>
              <wp:effectExtent l="0" t="0" r="1905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0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FDEC6" w14:textId="77777777" w:rsidR="00E15376" w:rsidRDefault="00C81721" w:rsidP="00E15376">
                          <w:pPr>
                            <w:pStyle w:val="Footer"/>
                            <w:bidi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rtl/>
                              <w:lang w:eastAsia="ar"/>
                            </w:rPr>
                            <w:t xml:space="preserve">هي شبكة تعاونية غرضها التأهب وقت الكوارث، وهي وكالة تطوعية عاملة وقت حدوث الكوارث في مقاطعة سانتا كلارا </w:t>
                          </w:r>
                        </w:p>
                        <w:p w14:paraId="20920A6E" w14:textId="0EDE7BDF" w:rsidR="00C81721" w:rsidRPr="00E15376" w:rsidRDefault="00B82DF1" w:rsidP="009E5829">
                          <w:pPr>
                            <w:pStyle w:val="Footer"/>
                            <w:tabs>
                              <w:tab w:val="clear" w:pos="9360"/>
                              <w:tab w:val="right" w:pos="6804"/>
                            </w:tabs>
                            <w:bidi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rtl/>
                              <w:lang w:eastAsia="ar"/>
                            </w:rPr>
                            <w:t>(المنظمات التطوعية العاملة وقت الكوارث)</w:t>
                          </w:r>
                          <w:r>
                            <w:rPr>
                              <w:sz w:val="20"/>
                              <w:szCs w:val="20"/>
                              <w:rtl/>
                              <w:lang w:eastAsia="ar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  <w:rtl/>
                              <w:lang w:eastAsia="ar"/>
                            </w:rPr>
                            <w:tab/>
                            <w:t>2022/09/</w:t>
                          </w:r>
                          <w:proofErr w:type="spellStart"/>
                          <w:r w:rsidR="0046211A">
                            <w:rPr>
                              <w:rFonts w:hint="cs"/>
                              <w:sz w:val="20"/>
                              <w:szCs w:val="20"/>
                              <w:rtl/>
                              <w:lang w:eastAsia="ar"/>
                            </w:rPr>
                            <w:t>Prep</w:t>
                          </w:r>
                          <w:proofErr w:type="spellEnd"/>
                          <w:r w:rsidR="0046211A">
                            <w:rPr>
                              <w:rFonts w:hint="cs"/>
                              <w:sz w:val="20"/>
                              <w:szCs w:val="20"/>
                              <w:rtl/>
                              <w:lang w:eastAsia="ar"/>
                            </w:rPr>
                            <w:t xml:space="preserve"> </w:t>
                          </w:r>
                          <w:proofErr w:type="spellStart"/>
                          <w:r w:rsidR="0046211A">
                            <w:rPr>
                              <w:rFonts w:hint="cs"/>
                              <w:sz w:val="20"/>
                              <w:szCs w:val="20"/>
                              <w:rtl/>
                              <w:lang w:eastAsia="ar"/>
                            </w:rPr>
                            <w:t>Links</w:t>
                          </w:r>
                          <w:proofErr w:type="spellEnd"/>
                          <w:r w:rsidR="0046211A">
                            <w:rPr>
                              <w:rFonts w:hint="cs"/>
                              <w:sz w:val="20"/>
                              <w:szCs w:val="20"/>
                              <w:rtl/>
                              <w:lang w:eastAsia="ar"/>
                            </w:rPr>
                            <w:t xml:space="preserve"> </w:t>
                          </w:r>
                          <w:proofErr w:type="spellStart"/>
                          <w:r w:rsidR="0046211A">
                            <w:rPr>
                              <w:rFonts w:hint="cs"/>
                              <w:sz w:val="20"/>
                              <w:szCs w:val="20"/>
                              <w:rtl/>
                              <w:lang w:eastAsia="ar"/>
                            </w:rPr>
                            <w:t>Arabic</w:t>
                          </w:r>
                          <w:proofErr w:type="spellEnd"/>
                          <w:r w:rsidR="0046211A">
                            <w:rPr>
                              <w:rFonts w:hint="cs"/>
                              <w:sz w:val="20"/>
                              <w:szCs w:val="20"/>
                              <w:rtl/>
                              <w:lang w:eastAsia="ar"/>
                            </w:rPr>
                            <w:t xml:space="preserve">        </w:t>
                          </w:r>
                          <w:r>
                            <w:rPr>
                              <w:sz w:val="20"/>
                              <w:szCs w:val="20"/>
                              <w:rtl/>
                              <w:lang w:eastAsia="ar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CD8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0.3pt;margin-top:-11.75pt;width:552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">
              <v:textbox>
                <w:txbxContent>
                  <w:p w14:paraId="0C7FDEC6" w14:textId="77777777" w:rsidR="00E15376" w:rsidRDefault="00C81721" w:rsidP="00E15376">
                    <w:pPr>
                      <w:pStyle w:val="Footer"/>
                      <w:bidi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  <w:lang w:eastAsia="ar"/>
                      </w:rPr>
                      <w:t xml:space="preserve">هي شبكة تعاونية غرضها التأهب وقت الكوارث، وهي وكالة تطوعية عاملة وقت حدوث الكوارث في مقاطعة سانتا كلارا </w:t>
                    </w:r>
                  </w:p>
                  <w:p w14:paraId="20920A6E" w14:textId="0EDE7BDF" w:rsidR="00C81721" w:rsidRPr="00E15376" w:rsidRDefault="00B82DF1" w:rsidP="009E5829">
                    <w:pPr>
                      <w:pStyle w:val="Footer"/>
                      <w:tabs>
                        <w:tab w:val="clear" w:pos="9360"/>
                        <w:tab w:val="right" w:pos="6804"/>
                      </w:tabs>
                      <w:bidi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  <w:lang w:eastAsia="ar"/>
                      </w:rPr>
                      <w:t>(المنظمات التطوعية العاملة وقت الكوارث)</w:t>
                    </w:r>
                    <w:r>
                      <w:rPr>
                        <w:sz w:val="20"/>
                        <w:szCs w:val="20"/>
                        <w:rtl/>
                        <w:lang w:eastAsia="ar"/>
                      </w:rPr>
                      <w:tab/>
                    </w:r>
                    <w:r>
                      <w:rPr>
                        <w:sz w:val="20"/>
                        <w:szCs w:val="20"/>
                        <w:rtl/>
                        <w:lang w:eastAsia="ar"/>
                      </w:rPr>
                      <w:tab/>
                      <w:t>2022/09/</w:t>
                    </w:r>
                    <w:proofErr w:type="spellStart"/>
                    <w:r w:rsidR="0046211A">
                      <w:rPr>
                        <w:rFonts w:hint="cs"/>
                        <w:sz w:val="20"/>
                        <w:szCs w:val="20"/>
                        <w:rtl/>
                        <w:lang w:eastAsia="ar"/>
                      </w:rPr>
                      <w:t>Prep</w:t>
                    </w:r>
                    <w:proofErr w:type="spellEnd"/>
                    <w:r w:rsidR="0046211A">
                      <w:rPr>
                        <w:rFonts w:hint="cs"/>
                        <w:sz w:val="20"/>
                        <w:szCs w:val="20"/>
                        <w:rtl/>
                        <w:lang w:eastAsia="ar"/>
                      </w:rPr>
                      <w:t xml:space="preserve"> </w:t>
                    </w:r>
                    <w:proofErr w:type="spellStart"/>
                    <w:r w:rsidR="0046211A">
                      <w:rPr>
                        <w:rFonts w:hint="cs"/>
                        <w:sz w:val="20"/>
                        <w:szCs w:val="20"/>
                        <w:rtl/>
                        <w:lang w:eastAsia="ar"/>
                      </w:rPr>
                      <w:t>Links</w:t>
                    </w:r>
                    <w:proofErr w:type="spellEnd"/>
                    <w:r w:rsidR="0046211A">
                      <w:rPr>
                        <w:rFonts w:hint="cs"/>
                        <w:sz w:val="20"/>
                        <w:szCs w:val="20"/>
                        <w:rtl/>
                        <w:lang w:eastAsia="ar"/>
                      </w:rPr>
                      <w:t xml:space="preserve"> </w:t>
                    </w:r>
                    <w:proofErr w:type="spellStart"/>
                    <w:r w:rsidR="0046211A">
                      <w:rPr>
                        <w:rFonts w:hint="cs"/>
                        <w:sz w:val="20"/>
                        <w:szCs w:val="20"/>
                        <w:rtl/>
                        <w:lang w:eastAsia="ar"/>
                      </w:rPr>
                      <w:t>Arabic</w:t>
                    </w:r>
                    <w:proofErr w:type="spellEnd"/>
                    <w:r w:rsidR="0046211A">
                      <w:rPr>
                        <w:rFonts w:hint="cs"/>
                        <w:sz w:val="20"/>
                        <w:szCs w:val="20"/>
                        <w:rtl/>
                        <w:lang w:eastAsia="ar"/>
                      </w:rPr>
                      <w:t xml:space="preserve">        </w:t>
                    </w:r>
                    <w:r>
                      <w:rPr>
                        <w:sz w:val="20"/>
                        <w:szCs w:val="20"/>
                        <w:rtl/>
                        <w:lang w:eastAsia="ar"/>
                      </w:rPr>
                      <w:t>07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F587" w14:textId="77777777" w:rsidR="0046211A" w:rsidRDefault="00462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5090" w14:textId="77777777" w:rsidR="000920B7" w:rsidRDefault="000920B7" w:rsidP="0011780F">
      <w:pPr>
        <w:spacing w:after="0" w:line="240" w:lineRule="auto"/>
      </w:pPr>
      <w:r>
        <w:separator/>
      </w:r>
    </w:p>
  </w:footnote>
  <w:footnote w:type="continuationSeparator" w:id="0">
    <w:p w14:paraId="2E5BAAED" w14:textId="77777777" w:rsidR="000920B7" w:rsidRDefault="000920B7" w:rsidP="0011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981B" w14:textId="77777777" w:rsidR="0046211A" w:rsidRDefault="00462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6132" w:type="pct"/>
      <w:tblInd w:w="-473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466"/>
      <w:gridCol w:w="6013"/>
    </w:tblGrid>
    <w:tr w:rsidR="00C81721" w:rsidRPr="00974838" w14:paraId="64BF5FB1" w14:textId="77777777" w:rsidTr="00FD7572">
      <w:tc>
        <w:tcPr>
          <w:tcW w:w="2381" w:type="pct"/>
          <w:tcBorders>
            <w:right w:val="single" w:sz="18" w:space="0" w:color="0080B2"/>
          </w:tcBorders>
        </w:tcPr>
        <w:p w14:paraId="6E391CA2" w14:textId="77777777" w:rsidR="00C81721" w:rsidRPr="00974838" w:rsidRDefault="008F19FC" w:rsidP="00FD7572">
          <w:pPr>
            <w:pStyle w:val="Header"/>
            <w:bidi/>
          </w:pPr>
          <w:r w:rsidRPr="00833B91">
            <w:rPr>
              <w:noProof/>
              <w:rtl/>
              <w:lang w:eastAsia="ar"/>
            </w:rPr>
            <w:drawing>
              <wp:inline distT="0" distB="0" distL="0" distR="0" wp14:anchorId="5722DCC3" wp14:editId="6F7BF682">
                <wp:extent cx="2286000" cy="942975"/>
                <wp:effectExtent l="0" t="0" r="0" b="0"/>
                <wp:docPr id="1" name="Picture 0" descr="CADRE_logo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ADRE_logo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9" w:type="pct"/>
          <w:tcBorders>
            <w:left w:val="single" w:sz="18" w:space="0" w:color="0080B2"/>
          </w:tcBorders>
        </w:tcPr>
        <w:p w14:paraId="200C6B6A" w14:textId="77777777" w:rsidR="00C81721" w:rsidRPr="00F54975" w:rsidRDefault="00C81721" w:rsidP="00FD7572">
          <w:pPr>
            <w:pStyle w:val="Header"/>
            <w:bidi/>
            <w:rPr>
              <w:color w:val="0080B2"/>
              <w:sz w:val="18"/>
              <w:szCs w:val="18"/>
            </w:rPr>
          </w:pPr>
          <w:r w:rsidRPr="00F54975">
            <w:rPr>
              <w:color w:val="0080B2"/>
              <w:sz w:val="18"/>
              <w:szCs w:val="18"/>
              <w:rtl/>
              <w:lang w:eastAsia="ar"/>
            </w:rPr>
            <w:t>جهود الوكالات المتعاونة للإغاثة وقت حدوث الكوارث</w:t>
          </w:r>
        </w:p>
        <w:p w14:paraId="17817F07" w14:textId="77777777" w:rsidR="00C81721" w:rsidRPr="00F54975" w:rsidRDefault="00C81721" w:rsidP="00FD7572">
          <w:pPr>
            <w:pStyle w:val="Header"/>
            <w:bidi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  <w:rtl/>
              <w:lang w:eastAsia="ar"/>
            </w:rPr>
            <w:t>2731 شارع نورث فيرست، سان خوسيه، كاليفورنيا 95134</w:t>
          </w:r>
        </w:p>
        <w:p w14:paraId="5DF2E7E3" w14:textId="77777777" w:rsidR="00C81721" w:rsidRPr="00F54975" w:rsidRDefault="00C81721" w:rsidP="00FD7572">
          <w:pPr>
            <w:pStyle w:val="Header"/>
            <w:bidi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  <w:rtl/>
              <w:lang w:eastAsia="ar"/>
            </w:rPr>
            <w:t>رقم الهاتف: 408-577-2175 فاكس: 408-577-2030</w:t>
          </w:r>
        </w:p>
        <w:p w14:paraId="4AB6E015" w14:textId="77777777" w:rsidR="00C81721" w:rsidRPr="00F54975" w:rsidRDefault="00C81721" w:rsidP="00FD7572">
          <w:pPr>
            <w:pStyle w:val="Header"/>
            <w:bidi/>
            <w:rPr>
              <w:color w:val="455560"/>
              <w:sz w:val="18"/>
              <w:szCs w:val="18"/>
            </w:rPr>
          </w:pPr>
          <w:r w:rsidRPr="00F54975">
            <w:rPr>
              <w:color w:val="455560"/>
              <w:sz w:val="18"/>
              <w:szCs w:val="18"/>
              <w:rtl/>
              <w:lang w:eastAsia="ar"/>
            </w:rPr>
            <w:t xml:space="preserve">البريد الإلكتروني: </w:t>
          </w:r>
          <w:r w:rsidRPr="00F54975">
            <w:rPr>
              <w:color w:val="455560"/>
              <w:sz w:val="18"/>
              <w:szCs w:val="18"/>
              <w:lang w:val="en-GB" w:eastAsia="ar" w:bidi="en-GB"/>
            </w:rPr>
            <w:t>cadre.scc@gmail.com</w:t>
          </w:r>
        </w:p>
      </w:tc>
    </w:tr>
  </w:tbl>
  <w:p w14:paraId="1CC6EFE1" w14:textId="77777777" w:rsidR="00C81721" w:rsidRDefault="00C81721" w:rsidP="00FD7572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AE05" w14:textId="77777777" w:rsidR="0046211A" w:rsidRDefault="00462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088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A736F"/>
    <w:multiLevelType w:val="hybridMultilevel"/>
    <w:tmpl w:val="83667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84001"/>
    <w:multiLevelType w:val="hybridMultilevel"/>
    <w:tmpl w:val="EAA6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E597F"/>
    <w:multiLevelType w:val="hybridMultilevel"/>
    <w:tmpl w:val="94F4C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0FBC"/>
    <w:multiLevelType w:val="hybridMultilevel"/>
    <w:tmpl w:val="BF3AB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1917DF"/>
    <w:multiLevelType w:val="hybridMultilevel"/>
    <w:tmpl w:val="E9D4F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523CC"/>
    <w:multiLevelType w:val="hybridMultilevel"/>
    <w:tmpl w:val="9F589BB6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A4918"/>
    <w:multiLevelType w:val="hybridMultilevel"/>
    <w:tmpl w:val="B1D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D16B8"/>
    <w:multiLevelType w:val="hybridMultilevel"/>
    <w:tmpl w:val="6606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25FB9"/>
    <w:multiLevelType w:val="hybridMultilevel"/>
    <w:tmpl w:val="2EF84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13D8B"/>
    <w:multiLevelType w:val="hybridMultilevel"/>
    <w:tmpl w:val="5BE6DF14"/>
    <w:lvl w:ilvl="0" w:tplc="8960A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524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8AC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2EAD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A098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582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E2F4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EC21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EA4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74530"/>
    <w:multiLevelType w:val="hybridMultilevel"/>
    <w:tmpl w:val="55CE2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01565"/>
    <w:multiLevelType w:val="hybridMultilevel"/>
    <w:tmpl w:val="66148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D00F2"/>
    <w:multiLevelType w:val="hybridMultilevel"/>
    <w:tmpl w:val="6862DE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E03037"/>
    <w:multiLevelType w:val="multilevel"/>
    <w:tmpl w:val="D83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8293B"/>
    <w:multiLevelType w:val="hybridMultilevel"/>
    <w:tmpl w:val="95FE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05642"/>
    <w:multiLevelType w:val="hybridMultilevel"/>
    <w:tmpl w:val="F466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E55CF"/>
    <w:multiLevelType w:val="hybridMultilevel"/>
    <w:tmpl w:val="5A3E94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CEC2EB4"/>
    <w:multiLevelType w:val="hybridMultilevel"/>
    <w:tmpl w:val="E4320C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A41183"/>
    <w:multiLevelType w:val="multilevel"/>
    <w:tmpl w:val="20B8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CB4A2E"/>
    <w:multiLevelType w:val="hybridMultilevel"/>
    <w:tmpl w:val="22B001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64D21"/>
    <w:multiLevelType w:val="hybridMultilevel"/>
    <w:tmpl w:val="33A49AE0"/>
    <w:lvl w:ilvl="0" w:tplc="BA12E606">
      <w:numFmt w:val="bullet"/>
      <w:lvlText w:val=""/>
      <w:lvlJc w:val="left"/>
      <w:pPr>
        <w:ind w:left="16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32F7A33"/>
    <w:multiLevelType w:val="hybridMultilevel"/>
    <w:tmpl w:val="65644924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3" w15:restartNumberingAfterBreak="0">
    <w:nsid w:val="54B97233"/>
    <w:multiLevelType w:val="multilevel"/>
    <w:tmpl w:val="CAF2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15B8A"/>
    <w:multiLevelType w:val="hybridMultilevel"/>
    <w:tmpl w:val="0A9A07D6"/>
    <w:lvl w:ilvl="0" w:tplc="022A4966">
      <w:start w:val="1"/>
      <w:numFmt w:val="lowerLetter"/>
      <w:lvlText w:val="%1)"/>
      <w:lvlJc w:val="left"/>
      <w:pPr>
        <w:ind w:left="720" w:hanging="360"/>
      </w:pPr>
    </w:lvl>
    <w:lvl w:ilvl="1" w:tplc="2FC29686">
      <w:start w:val="1"/>
      <w:numFmt w:val="lowerLetter"/>
      <w:lvlText w:val="%2."/>
      <w:lvlJc w:val="left"/>
      <w:pPr>
        <w:ind w:left="1440" w:hanging="360"/>
      </w:pPr>
    </w:lvl>
    <w:lvl w:ilvl="2" w:tplc="0FE4E294">
      <w:start w:val="1"/>
      <w:numFmt w:val="lowerRoman"/>
      <w:lvlText w:val="%3."/>
      <w:lvlJc w:val="right"/>
      <w:pPr>
        <w:ind w:left="2160" w:hanging="180"/>
      </w:pPr>
    </w:lvl>
    <w:lvl w:ilvl="3" w:tplc="EDF69D9E">
      <w:start w:val="1"/>
      <w:numFmt w:val="decimal"/>
      <w:lvlText w:val="%4."/>
      <w:lvlJc w:val="left"/>
      <w:pPr>
        <w:ind w:left="2880" w:hanging="360"/>
      </w:pPr>
    </w:lvl>
    <w:lvl w:ilvl="4" w:tplc="4B64C8C0">
      <w:start w:val="1"/>
      <w:numFmt w:val="lowerLetter"/>
      <w:lvlText w:val="%5."/>
      <w:lvlJc w:val="left"/>
      <w:pPr>
        <w:ind w:left="3600" w:hanging="360"/>
      </w:pPr>
    </w:lvl>
    <w:lvl w:ilvl="5" w:tplc="13CE4A2A">
      <w:start w:val="1"/>
      <w:numFmt w:val="lowerRoman"/>
      <w:lvlText w:val="%6."/>
      <w:lvlJc w:val="right"/>
      <w:pPr>
        <w:ind w:left="4320" w:hanging="180"/>
      </w:pPr>
    </w:lvl>
    <w:lvl w:ilvl="6" w:tplc="A3D0DD74">
      <w:start w:val="1"/>
      <w:numFmt w:val="decimal"/>
      <w:lvlText w:val="%7."/>
      <w:lvlJc w:val="left"/>
      <w:pPr>
        <w:ind w:left="5040" w:hanging="360"/>
      </w:pPr>
    </w:lvl>
    <w:lvl w:ilvl="7" w:tplc="6F78C9B4">
      <w:start w:val="1"/>
      <w:numFmt w:val="lowerLetter"/>
      <w:lvlText w:val="%8."/>
      <w:lvlJc w:val="left"/>
      <w:pPr>
        <w:ind w:left="5760" w:hanging="360"/>
      </w:pPr>
    </w:lvl>
    <w:lvl w:ilvl="8" w:tplc="997236D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3757A"/>
    <w:multiLevelType w:val="hybridMultilevel"/>
    <w:tmpl w:val="DBF6F4E0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5CB13899"/>
    <w:multiLevelType w:val="hybridMultilevel"/>
    <w:tmpl w:val="284682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603B6"/>
    <w:multiLevelType w:val="hybridMultilevel"/>
    <w:tmpl w:val="345E7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6360145"/>
    <w:multiLevelType w:val="hybridMultilevel"/>
    <w:tmpl w:val="B0B0E1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E71436"/>
    <w:multiLevelType w:val="hybridMultilevel"/>
    <w:tmpl w:val="21D6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52191"/>
    <w:multiLevelType w:val="hybridMultilevel"/>
    <w:tmpl w:val="9D94B16C"/>
    <w:lvl w:ilvl="0" w:tplc="20D6FC6A">
      <w:start w:val="1"/>
      <w:numFmt w:val="decimal"/>
      <w:lvlText w:val="%1)"/>
      <w:lvlJc w:val="left"/>
      <w:pPr>
        <w:ind w:left="13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759C377C"/>
    <w:multiLevelType w:val="hybridMultilevel"/>
    <w:tmpl w:val="AE8C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120A9"/>
    <w:multiLevelType w:val="hybridMultilevel"/>
    <w:tmpl w:val="35E02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C47A9"/>
    <w:multiLevelType w:val="hybridMultilevel"/>
    <w:tmpl w:val="D5D6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575951">
    <w:abstractNumId w:val="24"/>
  </w:num>
  <w:num w:numId="2" w16cid:durableId="1241254573">
    <w:abstractNumId w:val="25"/>
  </w:num>
  <w:num w:numId="3" w16cid:durableId="1302541247">
    <w:abstractNumId w:val="17"/>
  </w:num>
  <w:num w:numId="4" w16cid:durableId="1813593901">
    <w:abstractNumId w:val="21"/>
  </w:num>
  <w:num w:numId="5" w16cid:durableId="567570711">
    <w:abstractNumId w:val="21"/>
  </w:num>
  <w:num w:numId="6" w16cid:durableId="262348908">
    <w:abstractNumId w:val="30"/>
  </w:num>
  <w:num w:numId="7" w16cid:durableId="1293560926">
    <w:abstractNumId w:val="0"/>
  </w:num>
  <w:num w:numId="8" w16cid:durableId="473060792">
    <w:abstractNumId w:val="31"/>
  </w:num>
  <w:num w:numId="9" w16cid:durableId="257830768">
    <w:abstractNumId w:val="15"/>
  </w:num>
  <w:num w:numId="10" w16cid:durableId="1738630742">
    <w:abstractNumId w:val="11"/>
  </w:num>
  <w:num w:numId="11" w16cid:durableId="2027904299">
    <w:abstractNumId w:val="29"/>
  </w:num>
  <w:num w:numId="12" w16cid:durableId="1043291539">
    <w:abstractNumId w:val="18"/>
  </w:num>
  <w:num w:numId="13" w16cid:durableId="367947910">
    <w:abstractNumId w:val="3"/>
  </w:num>
  <w:num w:numId="14" w16cid:durableId="775441411">
    <w:abstractNumId w:val="28"/>
  </w:num>
  <w:num w:numId="15" w16cid:durableId="643658640">
    <w:abstractNumId w:val="20"/>
  </w:num>
  <w:num w:numId="16" w16cid:durableId="145055925">
    <w:abstractNumId w:val="26"/>
  </w:num>
  <w:num w:numId="17" w16cid:durableId="1746225600">
    <w:abstractNumId w:val="9"/>
  </w:num>
  <w:num w:numId="18" w16cid:durableId="1173449017">
    <w:abstractNumId w:val="10"/>
  </w:num>
  <w:num w:numId="19" w16cid:durableId="1749960184">
    <w:abstractNumId w:val="8"/>
  </w:num>
  <w:num w:numId="20" w16cid:durableId="585303683">
    <w:abstractNumId w:val="1"/>
  </w:num>
  <w:num w:numId="21" w16cid:durableId="1234702342">
    <w:abstractNumId w:val="5"/>
  </w:num>
  <w:num w:numId="22" w16cid:durableId="196628063">
    <w:abstractNumId w:val="32"/>
  </w:num>
  <w:num w:numId="23" w16cid:durableId="1830294070">
    <w:abstractNumId w:val="22"/>
  </w:num>
  <w:num w:numId="24" w16cid:durableId="1346053136">
    <w:abstractNumId w:val="16"/>
  </w:num>
  <w:num w:numId="25" w16cid:durableId="2051487500">
    <w:abstractNumId w:val="33"/>
  </w:num>
  <w:num w:numId="26" w16cid:durableId="521171581">
    <w:abstractNumId w:val="19"/>
  </w:num>
  <w:num w:numId="27" w16cid:durableId="21054743">
    <w:abstractNumId w:val="12"/>
  </w:num>
  <w:num w:numId="28" w16cid:durableId="2009475263">
    <w:abstractNumId w:val="6"/>
  </w:num>
  <w:num w:numId="29" w16cid:durableId="2010788476">
    <w:abstractNumId w:val="7"/>
  </w:num>
  <w:num w:numId="30" w16cid:durableId="333067488">
    <w:abstractNumId w:val="2"/>
  </w:num>
  <w:num w:numId="31" w16cid:durableId="2105806561">
    <w:abstractNumId w:val="14"/>
  </w:num>
  <w:num w:numId="32" w16cid:durableId="2058698653">
    <w:abstractNumId w:val="23"/>
  </w:num>
  <w:num w:numId="33" w16cid:durableId="369497692">
    <w:abstractNumId w:val="13"/>
  </w:num>
  <w:num w:numId="34" w16cid:durableId="1515219207">
    <w:abstractNumId w:val="27"/>
  </w:num>
  <w:num w:numId="35" w16cid:durableId="554590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5F"/>
    <w:rsid w:val="0000166F"/>
    <w:rsid w:val="00012C0E"/>
    <w:rsid w:val="00021D38"/>
    <w:rsid w:val="00024A05"/>
    <w:rsid w:val="00032C0D"/>
    <w:rsid w:val="0004562A"/>
    <w:rsid w:val="000521EE"/>
    <w:rsid w:val="000526F0"/>
    <w:rsid w:val="00056EB5"/>
    <w:rsid w:val="00057E7B"/>
    <w:rsid w:val="000734AC"/>
    <w:rsid w:val="00074C2E"/>
    <w:rsid w:val="0008107D"/>
    <w:rsid w:val="00083D02"/>
    <w:rsid w:val="00085D4D"/>
    <w:rsid w:val="00086B70"/>
    <w:rsid w:val="000909AC"/>
    <w:rsid w:val="000920B7"/>
    <w:rsid w:val="000A18AA"/>
    <w:rsid w:val="000A560F"/>
    <w:rsid w:val="000B0FCA"/>
    <w:rsid w:val="000B170F"/>
    <w:rsid w:val="000B3B5F"/>
    <w:rsid w:val="000B3F49"/>
    <w:rsid w:val="000C61A3"/>
    <w:rsid w:val="000E4109"/>
    <w:rsid w:val="000E4EB6"/>
    <w:rsid w:val="000E6D8C"/>
    <w:rsid w:val="000F15B2"/>
    <w:rsid w:val="000F3B74"/>
    <w:rsid w:val="00103055"/>
    <w:rsid w:val="00110E38"/>
    <w:rsid w:val="00111D2B"/>
    <w:rsid w:val="001121FE"/>
    <w:rsid w:val="001138FB"/>
    <w:rsid w:val="001143DA"/>
    <w:rsid w:val="001158B5"/>
    <w:rsid w:val="0011780F"/>
    <w:rsid w:val="001425A8"/>
    <w:rsid w:val="00156EA4"/>
    <w:rsid w:val="00161C7A"/>
    <w:rsid w:val="001636B8"/>
    <w:rsid w:val="0016649C"/>
    <w:rsid w:val="001702D4"/>
    <w:rsid w:val="00175307"/>
    <w:rsid w:val="00185950"/>
    <w:rsid w:val="0019137C"/>
    <w:rsid w:val="00197A79"/>
    <w:rsid w:val="001A7EB5"/>
    <w:rsid w:val="001B1195"/>
    <w:rsid w:val="001B512E"/>
    <w:rsid w:val="001B5862"/>
    <w:rsid w:val="001B6EED"/>
    <w:rsid w:val="001C5C8F"/>
    <w:rsid w:val="001D0F9B"/>
    <w:rsid w:val="001D2158"/>
    <w:rsid w:val="001D39EC"/>
    <w:rsid w:val="001E053D"/>
    <w:rsid w:val="001E22A8"/>
    <w:rsid w:val="001F20EF"/>
    <w:rsid w:val="002040CD"/>
    <w:rsid w:val="0020495B"/>
    <w:rsid w:val="00205C62"/>
    <w:rsid w:val="002116F3"/>
    <w:rsid w:val="00220FF5"/>
    <w:rsid w:val="002228DD"/>
    <w:rsid w:val="00226975"/>
    <w:rsid w:val="00254764"/>
    <w:rsid w:val="00255AC7"/>
    <w:rsid w:val="002602EF"/>
    <w:rsid w:val="00263E30"/>
    <w:rsid w:val="0027141C"/>
    <w:rsid w:val="002742A2"/>
    <w:rsid w:val="0027761A"/>
    <w:rsid w:val="002818CC"/>
    <w:rsid w:val="00283925"/>
    <w:rsid w:val="00284634"/>
    <w:rsid w:val="00293E25"/>
    <w:rsid w:val="002A2047"/>
    <w:rsid w:val="002A5BFC"/>
    <w:rsid w:val="002A7EC6"/>
    <w:rsid w:val="002B7F53"/>
    <w:rsid w:val="002C0593"/>
    <w:rsid w:val="002C13C2"/>
    <w:rsid w:val="002C2C10"/>
    <w:rsid w:val="002C335D"/>
    <w:rsid w:val="002D0F27"/>
    <w:rsid w:val="002D31B4"/>
    <w:rsid w:val="002D7FEF"/>
    <w:rsid w:val="002E168E"/>
    <w:rsid w:val="002E3ADE"/>
    <w:rsid w:val="002F0C64"/>
    <w:rsid w:val="002F16B4"/>
    <w:rsid w:val="002F1853"/>
    <w:rsid w:val="002F3DF6"/>
    <w:rsid w:val="002F46C9"/>
    <w:rsid w:val="002F7B58"/>
    <w:rsid w:val="00314C02"/>
    <w:rsid w:val="00322259"/>
    <w:rsid w:val="00344931"/>
    <w:rsid w:val="00351222"/>
    <w:rsid w:val="00353B71"/>
    <w:rsid w:val="003630D9"/>
    <w:rsid w:val="003770CE"/>
    <w:rsid w:val="00381566"/>
    <w:rsid w:val="00384233"/>
    <w:rsid w:val="00386740"/>
    <w:rsid w:val="00387AF9"/>
    <w:rsid w:val="00390013"/>
    <w:rsid w:val="00390B6E"/>
    <w:rsid w:val="0039689E"/>
    <w:rsid w:val="003A249A"/>
    <w:rsid w:val="003A458A"/>
    <w:rsid w:val="003B5682"/>
    <w:rsid w:val="003B75EC"/>
    <w:rsid w:val="003C454B"/>
    <w:rsid w:val="003D038C"/>
    <w:rsid w:val="003D5A79"/>
    <w:rsid w:val="003D7DB0"/>
    <w:rsid w:val="003E2840"/>
    <w:rsid w:val="003E70FA"/>
    <w:rsid w:val="003E7C4D"/>
    <w:rsid w:val="003F2E93"/>
    <w:rsid w:val="003F687E"/>
    <w:rsid w:val="00400F7D"/>
    <w:rsid w:val="00405704"/>
    <w:rsid w:val="00415C3B"/>
    <w:rsid w:val="004231AB"/>
    <w:rsid w:val="00425625"/>
    <w:rsid w:val="004356F9"/>
    <w:rsid w:val="0043639C"/>
    <w:rsid w:val="004405E2"/>
    <w:rsid w:val="00443F6B"/>
    <w:rsid w:val="0044511A"/>
    <w:rsid w:val="00446C02"/>
    <w:rsid w:val="00450588"/>
    <w:rsid w:val="0045115C"/>
    <w:rsid w:val="00453177"/>
    <w:rsid w:val="0045362B"/>
    <w:rsid w:val="00457411"/>
    <w:rsid w:val="00461081"/>
    <w:rsid w:val="0046211A"/>
    <w:rsid w:val="0046377D"/>
    <w:rsid w:val="004662AF"/>
    <w:rsid w:val="00470E6A"/>
    <w:rsid w:val="00472778"/>
    <w:rsid w:val="00473B52"/>
    <w:rsid w:val="00491FFC"/>
    <w:rsid w:val="004A1903"/>
    <w:rsid w:val="004A4F53"/>
    <w:rsid w:val="004A7E16"/>
    <w:rsid w:val="004B11DB"/>
    <w:rsid w:val="004B20A1"/>
    <w:rsid w:val="004B315D"/>
    <w:rsid w:val="004B4B1C"/>
    <w:rsid w:val="004C3805"/>
    <w:rsid w:val="004E7858"/>
    <w:rsid w:val="004E796A"/>
    <w:rsid w:val="004F4111"/>
    <w:rsid w:val="00502361"/>
    <w:rsid w:val="00510243"/>
    <w:rsid w:val="00516E72"/>
    <w:rsid w:val="005172D7"/>
    <w:rsid w:val="00525E3D"/>
    <w:rsid w:val="00530351"/>
    <w:rsid w:val="00537EC2"/>
    <w:rsid w:val="00540D86"/>
    <w:rsid w:val="0054553C"/>
    <w:rsid w:val="00546A08"/>
    <w:rsid w:val="00550C92"/>
    <w:rsid w:val="00552987"/>
    <w:rsid w:val="00562AAC"/>
    <w:rsid w:val="00565C6C"/>
    <w:rsid w:val="0057343D"/>
    <w:rsid w:val="00590982"/>
    <w:rsid w:val="00592F13"/>
    <w:rsid w:val="005938EE"/>
    <w:rsid w:val="005B3622"/>
    <w:rsid w:val="005D0067"/>
    <w:rsid w:val="005D3428"/>
    <w:rsid w:val="005D3ED2"/>
    <w:rsid w:val="005D6DD5"/>
    <w:rsid w:val="005E1E82"/>
    <w:rsid w:val="005E7A9B"/>
    <w:rsid w:val="005F6276"/>
    <w:rsid w:val="005F76B8"/>
    <w:rsid w:val="00610FD7"/>
    <w:rsid w:val="00612FDF"/>
    <w:rsid w:val="006143C6"/>
    <w:rsid w:val="00615113"/>
    <w:rsid w:val="00623890"/>
    <w:rsid w:val="0063456A"/>
    <w:rsid w:val="00634FA5"/>
    <w:rsid w:val="00641A5A"/>
    <w:rsid w:val="00642DF6"/>
    <w:rsid w:val="0064400D"/>
    <w:rsid w:val="00650913"/>
    <w:rsid w:val="006519F2"/>
    <w:rsid w:val="00652D3E"/>
    <w:rsid w:val="00652DB3"/>
    <w:rsid w:val="00661A4E"/>
    <w:rsid w:val="006640B5"/>
    <w:rsid w:val="00670C1F"/>
    <w:rsid w:val="0067224A"/>
    <w:rsid w:val="006838B5"/>
    <w:rsid w:val="00685BEA"/>
    <w:rsid w:val="00697A4B"/>
    <w:rsid w:val="00697F20"/>
    <w:rsid w:val="006A0219"/>
    <w:rsid w:val="006A1C87"/>
    <w:rsid w:val="006A6CC8"/>
    <w:rsid w:val="006B284E"/>
    <w:rsid w:val="006C21CA"/>
    <w:rsid w:val="006C2243"/>
    <w:rsid w:val="006D7CD6"/>
    <w:rsid w:val="006E310A"/>
    <w:rsid w:val="006E7D8D"/>
    <w:rsid w:val="007121AB"/>
    <w:rsid w:val="00731530"/>
    <w:rsid w:val="0073796A"/>
    <w:rsid w:val="00740094"/>
    <w:rsid w:val="00744E0B"/>
    <w:rsid w:val="00750A28"/>
    <w:rsid w:val="0075574F"/>
    <w:rsid w:val="00756D47"/>
    <w:rsid w:val="0076116B"/>
    <w:rsid w:val="00771A03"/>
    <w:rsid w:val="00773E5E"/>
    <w:rsid w:val="00786D18"/>
    <w:rsid w:val="00792941"/>
    <w:rsid w:val="00792C24"/>
    <w:rsid w:val="0079666F"/>
    <w:rsid w:val="00796C28"/>
    <w:rsid w:val="007A0D82"/>
    <w:rsid w:val="007A1DC7"/>
    <w:rsid w:val="007A3165"/>
    <w:rsid w:val="007B0BBE"/>
    <w:rsid w:val="007C497F"/>
    <w:rsid w:val="007D628C"/>
    <w:rsid w:val="007E5936"/>
    <w:rsid w:val="007F0E3A"/>
    <w:rsid w:val="007F1D87"/>
    <w:rsid w:val="007F5132"/>
    <w:rsid w:val="007F7453"/>
    <w:rsid w:val="008033FA"/>
    <w:rsid w:val="008125E8"/>
    <w:rsid w:val="0082416A"/>
    <w:rsid w:val="008259D1"/>
    <w:rsid w:val="00832FE3"/>
    <w:rsid w:val="00833B91"/>
    <w:rsid w:val="008372FE"/>
    <w:rsid w:val="00850F68"/>
    <w:rsid w:val="0085768A"/>
    <w:rsid w:val="00866390"/>
    <w:rsid w:val="00883566"/>
    <w:rsid w:val="00896032"/>
    <w:rsid w:val="008A21E9"/>
    <w:rsid w:val="008A2BD3"/>
    <w:rsid w:val="008A5369"/>
    <w:rsid w:val="008B2973"/>
    <w:rsid w:val="008B7A19"/>
    <w:rsid w:val="008D735E"/>
    <w:rsid w:val="008E2C08"/>
    <w:rsid w:val="008E4543"/>
    <w:rsid w:val="008F09DA"/>
    <w:rsid w:val="008F19FC"/>
    <w:rsid w:val="008F43A9"/>
    <w:rsid w:val="00902A01"/>
    <w:rsid w:val="00907F8D"/>
    <w:rsid w:val="00911F85"/>
    <w:rsid w:val="00925683"/>
    <w:rsid w:val="00925BF3"/>
    <w:rsid w:val="009360C6"/>
    <w:rsid w:val="00937BD1"/>
    <w:rsid w:val="00944814"/>
    <w:rsid w:val="00952E82"/>
    <w:rsid w:val="00953A5D"/>
    <w:rsid w:val="00955F52"/>
    <w:rsid w:val="00962B6D"/>
    <w:rsid w:val="00963EA0"/>
    <w:rsid w:val="009712E7"/>
    <w:rsid w:val="009720D3"/>
    <w:rsid w:val="00974838"/>
    <w:rsid w:val="00975536"/>
    <w:rsid w:val="009766E3"/>
    <w:rsid w:val="00977EBC"/>
    <w:rsid w:val="00982438"/>
    <w:rsid w:val="00985E3F"/>
    <w:rsid w:val="00986582"/>
    <w:rsid w:val="00994E45"/>
    <w:rsid w:val="009A0596"/>
    <w:rsid w:val="009A1262"/>
    <w:rsid w:val="009A3AE3"/>
    <w:rsid w:val="009A5B88"/>
    <w:rsid w:val="009B2AB2"/>
    <w:rsid w:val="009B7F23"/>
    <w:rsid w:val="009C65C3"/>
    <w:rsid w:val="009C696D"/>
    <w:rsid w:val="009D05D7"/>
    <w:rsid w:val="009E153E"/>
    <w:rsid w:val="009E5829"/>
    <w:rsid w:val="009F713A"/>
    <w:rsid w:val="00A01072"/>
    <w:rsid w:val="00A11BA5"/>
    <w:rsid w:val="00A1584E"/>
    <w:rsid w:val="00A16B55"/>
    <w:rsid w:val="00A246B6"/>
    <w:rsid w:val="00A3101C"/>
    <w:rsid w:val="00A34B3D"/>
    <w:rsid w:val="00A37AF0"/>
    <w:rsid w:val="00A40D1A"/>
    <w:rsid w:val="00A54849"/>
    <w:rsid w:val="00A552D0"/>
    <w:rsid w:val="00A60A8C"/>
    <w:rsid w:val="00A61FED"/>
    <w:rsid w:val="00A63D71"/>
    <w:rsid w:val="00A94A96"/>
    <w:rsid w:val="00AA1135"/>
    <w:rsid w:val="00AA3677"/>
    <w:rsid w:val="00AA5E57"/>
    <w:rsid w:val="00AB70D2"/>
    <w:rsid w:val="00AC38F2"/>
    <w:rsid w:val="00AD52D2"/>
    <w:rsid w:val="00AE6867"/>
    <w:rsid w:val="00B033C9"/>
    <w:rsid w:val="00B03AE0"/>
    <w:rsid w:val="00B03EAB"/>
    <w:rsid w:val="00B0504F"/>
    <w:rsid w:val="00B140F7"/>
    <w:rsid w:val="00B34A8A"/>
    <w:rsid w:val="00B407D1"/>
    <w:rsid w:val="00B40EAA"/>
    <w:rsid w:val="00B434A0"/>
    <w:rsid w:val="00B460CB"/>
    <w:rsid w:val="00B55B60"/>
    <w:rsid w:val="00B566ED"/>
    <w:rsid w:val="00B60408"/>
    <w:rsid w:val="00B61B7E"/>
    <w:rsid w:val="00B75EF0"/>
    <w:rsid w:val="00B77028"/>
    <w:rsid w:val="00B82DF1"/>
    <w:rsid w:val="00B935A5"/>
    <w:rsid w:val="00B94AFA"/>
    <w:rsid w:val="00BA0C3D"/>
    <w:rsid w:val="00BB4C96"/>
    <w:rsid w:val="00BB607B"/>
    <w:rsid w:val="00BC5588"/>
    <w:rsid w:val="00BD6EB8"/>
    <w:rsid w:val="00BD73E2"/>
    <w:rsid w:val="00BF3F11"/>
    <w:rsid w:val="00C025C9"/>
    <w:rsid w:val="00C02D5B"/>
    <w:rsid w:val="00C05EDA"/>
    <w:rsid w:val="00C26EE2"/>
    <w:rsid w:val="00C330AF"/>
    <w:rsid w:val="00C33E58"/>
    <w:rsid w:val="00C3465C"/>
    <w:rsid w:val="00C40072"/>
    <w:rsid w:val="00C4115A"/>
    <w:rsid w:val="00C4609C"/>
    <w:rsid w:val="00C63640"/>
    <w:rsid w:val="00C66418"/>
    <w:rsid w:val="00C702F6"/>
    <w:rsid w:val="00C72238"/>
    <w:rsid w:val="00C72831"/>
    <w:rsid w:val="00C7657F"/>
    <w:rsid w:val="00C81721"/>
    <w:rsid w:val="00C8407E"/>
    <w:rsid w:val="00C84D91"/>
    <w:rsid w:val="00C851A1"/>
    <w:rsid w:val="00C8590C"/>
    <w:rsid w:val="00C8738D"/>
    <w:rsid w:val="00C87DD8"/>
    <w:rsid w:val="00C938D5"/>
    <w:rsid w:val="00CA2D5A"/>
    <w:rsid w:val="00CA6E26"/>
    <w:rsid w:val="00CB3AD0"/>
    <w:rsid w:val="00CC0825"/>
    <w:rsid w:val="00CC38D7"/>
    <w:rsid w:val="00CD084C"/>
    <w:rsid w:val="00CE1F1B"/>
    <w:rsid w:val="00CE1F39"/>
    <w:rsid w:val="00CF0A89"/>
    <w:rsid w:val="00CF4D82"/>
    <w:rsid w:val="00CF798D"/>
    <w:rsid w:val="00D0728F"/>
    <w:rsid w:val="00D20989"/>
    <w:rsid w:val="00D24C27"/>
    <w:rsid w:val="00D41361"/>
    <w:rsid w:val="00D506B4"/>
    <w:rsid w:val="00D53D4E"/>
    <w:rsid w:val="00D61FE9"/>
    <w:rsid w:val="00D657BA"/>
    <w:rsid w:val="00D761C8"/>
    <w:rsid w:val="00D84FC9"/>
    <w:rsid w:val="00D90B03"/>
    <w:rsid w:val="00D94E7A"/>
    <w:rsid w:val="00D95004"/>
    <w:rsid w:val="00D9750A"/>
    <w:rsid w:val="00D978FB"/>
    <w:rsid w:val="00DA11C2"/>
    <w:rsid w:val="00DA62FC"/>
    <w:rsid w:val="00DC1B41"/>
    <w:rsid w:val="00DC5527"/>
    <w:rsid w:val="00DC6A9E"/>
    <w:rsid w:val="00DD2D6F"/>
    <w:rsid w:val="00DE2BDF"/>
    <w:rsid w:val="00DE7948"/>
    <w:rsid w:val="00DE7B12"/>
    <w:rsid w:val="00DF55A7"/>
    <w:rsid w:val="00DF66D7"/>
    <w:rsid w:val="00E02E2C"/>
    <w:rsid w:val="00E04456"/>
    <w:rsid w:val="00E05E1F"/>
    <w:rsid w:val="00E07BEA"/>
    <w:rsid w:val="00E15376"/>
    <w:rsid w:val="00E1612A"/>
    <w:rsid w:val="00E21892"/>
    <w:rsid w:val="00E2396C"/>
    <w:rsid w:val="00E26281"/>
    <w:rsid w:val="00E36E5C"/>
    <w:rsid w:val="00E459AC"/>
    <w:rsid w:val="00E45FB2"/>
    <w:rsid w:val="00E46484"/>
    <w:rsid w:val="00E46EE3"/>
    <w:rsid w:val="00E51F43"/>
    <w:rsid w:val="00E557E5"/>
    <w:rsid w:val="00E639B8"/>
    <w:rsid w:val="00E71E13"/>
    <w:rsid w:val="00E75694"/>
    <w:rsid w:val="00E955FF"/>
    <w:rsid w:val="00EA677B"/>
    <w:rsid w:val="00EA7527"/>
    <w:rsid w:val="00EA7998"/>
    <w:rsid w:val="00EB2965"/>
    <w:rsid w:val="00EC307F"/>
    <w:rsid w:val="00ED2E1B"/>
    <w:rsid w:val="00ED7EEF"/>
    <w:rsid w:val="00EE079E"/>
    <w:rsid w:val="00EE0DFD"/>
    <w:rsid w:val="00EE615E"/>
    <w:rsid w:val="00EF11BF"/>
    <w:rsid w:val="00EF1535"/>
    <w:rsid w:val="00EF3F4B"/>
    <w:rsid w:val="00F0053C"/>
    <w:rsid w:val="00F03D4C"/>
    <w:rsid w:val="00F06AEA"/>
    <w:rsid w:val="00F16345"/>
    <w:rsid w:val="00F20F0E"/>
    <w:rsid w:val="00F249AC"/>
    <w:rsid w:val="00F37A4B"/>
    <w:rsid w:val="00F47026"/>
    <w:rsid w:val="00F47983"/>
    <w:rsid w:val="00F525C8"/>
    <w:rsid w:val="00F54975"/>
    <w:rsid w:val="00F65FB3"/>
    <w:rsid w:val="00F70D13"/>
    <w:rsid w:val="00F70F11"/>
    <w:rsid w:val="00F95D68"/>
    <w:rsid w:val="00F9738C"/>
    <w:rsid w:val="00FA2E87"/>
    <w:rsid w:val="00FC1DD2"/>
    <w:rsid w:val="00FC78D7"/>
    <w:rsid w:val="00FD1271"/>
    <w:rsid w:val="00FD51EA"/>
    <w:rsid w:val="00FD59F6"/>
    <w:rsid w:val="00FD6D7A"/>
    <w:rsid w:val="00FD7572"/>
    <w:rsid w:val="00FE5627"/>
    <w:rsid w:val="00FE7FA6"/>
    <w:rsid w:val="00FF26CE"/>
    <w:rsid w:val="00FF5CA3"/>
    <w:rsid w:val="0A2AF7C3"/>
    <w:rsid w:val="0E3C5F89"/>
    <w:rsid w:val="1018C854"/>
    <w:rsid w:val="1B3415E2"/>
    <w:rsid w:val="4FA5A961"/>
    <w:rsid w:val="52951F26"/>
    <w:rsid w:val="6FB5F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FEE53"/>
  <w15:chartTrackingRefBased/>
  <w15:docId w15:val="{081A6977-E01C-4211-9AE5-10019A3A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Times New Roman" w:hAnsi="Corbel" w:cs="Times New Roman"/>
        <w:lang w:val="en-US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E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A01"/>
    <w:pPr>
      <w:keepNext/>
      <w:keepLines/>
      <w:spacing w:before="480" w:after="0"/>
      <w:outlineLvl w:val="0"/>
    </w:pPr>
    <w:rPr>
      <w:b/>
      <w:bCs/>
      <w:color w:val="005F85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8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1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80F"/>
  </w:style>
  <w:style w:type="paragraph" w:styleId="Footer">
    <w:name w:val="footer"/>
    <w:basedOn w:val="Normal"/>
    <w:link w:val="FooterChar"/>
    <w:uiPriority w:val="99"/>
    <w:unhideWhenUsed/>
    <w:rsid w:val="0011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80F"/>
  </w:style>
  <w:style w:type="character" w:customStyle="1" w:styleId="Heading1Char">
    <w:name w:val="Heading 1 Char"/>
    <w:link w:val="Heading1"/>
    <w:uiPriority w:val="9"/>
    <w:rsid w:val="00902A01"/>
    <w:rPr>
      <w:rFonts w:ascii="Corbel" w:eastAsia="Times New Roman" w:hAnsi="Corbel" w:cs="Times New Roman"/>
      <w:b/>
      <w:bCs/>
      <w:color w:val="005F85"/>
      <w:sz w:val="28"/>
      <w:szCs w:val="28"/>
    </w:rPr>
  </w:style>
  <w:style w:type="character" w:styleId="Hyperlink">
    <w:name w:val="Hyperlink"/>
    <w:uiPriority w:val="99"/>
    <w:unhideWhenUsed/>
    <w:rsid w:val="00974838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2818CC"/>
    <w:pPr>
      <w:ind w:left="720"/>
    </w:pPr>
  </w:style>
  <w:style w:type="character" w:customStyle="1" w:styleId="apple-converted-space">
    <w:name w:val="apple-converted-space"/>
    <w:rsid w:val="00E71E13"/>
  </w:style>
  <w:style w:type="paragraph" w:styleId="NormalWeb">
    <w:name w:val="Normal (Web)"/>
    <w:basedOn w:val="Normal"/>
    <w:uiPriority w:val="99"/>
    <w:unhideWhenUsed/>
    <w:rsid w:val="00E71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BC5588"/>
    <w:rPr>
      <w:rFonts w:ascii="Calibri" w:eastAsia="Calibri" w:hAnsi="Calibri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525C8"/>
    <w:pPr>
      <w:ind w:left="720"/>
    </w:pPr>
  </w:style>
  <w:style w:type="table" w:styleId="TableGrid">
    <w:name w:val="Table Grid"/>
    <w:basedOn w:val="TableNormal"/>
    <w:uiPriority w:val="59"/>
    <w:rsid w:val="009F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4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6AEA"/>
    <w:rPr>
      <w:color w:val="605E5C"/>
      <w:shd w:val="clear" w:color="auto" w:fill="E1DFDD"/>
    </w:rPr>
  </w:style>
  <w:style w:type="paragraph" w:customStyle="1" w:styleId="Default">
    <w:name w:val="Default"/>
    <w:rsid w:val="00B94AF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832F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832FE3"/>
  </w:style>
  <w:style w:type="character" w:customStyle="1" w:styleId="eop">
    <w:name w:val="eop"/>
    <w:basedOn w:val="DefaultParagraphFont"/>
    <w:rsid w:val="00832FE3"/>
  </w:style>
  <w:style w:type="character" w:customStyle="1" w:styleId="contextualspellingandgrammarerror">
    <w:name w:val="contextualspellingandgrammarerror"/>
    <w:basedOn w:val="DefaultParagraphFont"/>
    <w:rsid w:val="00832FE3"/>
  </w:style>
  <w:style w:type="paragraph" w:customStyle="1" w:styleId="trt0xe">
    <w:name w:val="trt0xe"/>
    <w:basedOn w:val="Normal"/>
    <w:rsid w:val="006440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20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resv.org/earthquake" TargetMode="External"/><Relationship Id="rId13" Type="http://schemas.openxmlformats.org/officeDocument/2006/relationships/hyperlink" Target="https://myshake.berkeley.edu/" TargetMode="External"/><Relationship Id="rId18" Type="http://schemas.openxmlformats.org/officeDocument/2006/relationships/hyperlink" Target="http://earthquake.preparedness.gov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" TargetMode="External"/><Relationship Id="rId17" Type="http://schemas.openxmlformats.org/officeDocument/2006/relationships/hyperlink" Target="https://immigrantinf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cadresv.org/response-relief/" TargetMode="External"/><Relationship Id="rId20" Type="http://schemas.openxmlformats.org/officeDocument/2006/relationships/hyperlink" Target="https://www.redcross.org/get-help/how-to-prepare-for-emergencies/mobile-app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apple.com/us/app/myshake/id1467058529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adresv.org/earthquake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nixle.com/" TargetMode="External"/><Relationship Id="rId19" Type="http://schemas.openxmlformats.org/officeDocument/2006/relationships/hyperlink" Target="http://earthquakeauthorit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ertscc.com/" TargetMode="External"/><Relationship Id="rId14" Type="http://schemas.openxmlformats.org/officeDocument/2006/relationships/hyperlink" Target="https://www.redcross.org/get-help/how-to-prepare-for-emergencies/mobile-apps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A166-749A-C04F-B43C-37CD128F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2356</Characters>
  <Application>Microsoft Office Word</Application>
  <DocSecurity>0</DocSecurity>
  <Lines>58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Collaborating Agencies’ Disaster Relief Effort</vt:lpstr>
    </vt:vector>
  </TitlesOfParts>
  <Manager/>
  <Company>Hewlett-Packard</Company>
  <LinksUpToDate>false</LinksUpToDate>
  <CharactersWithSpaces>2836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Collaborating Agencies’ Disaster Relief Effort</dc:title>
  <dc:subject/>
  <dc:creator>Swardenski</dc:creator>
  <cp:keywords/>
  <dc:description/>
  <cp:lastModifiedBy>Marsha Hovey</cp:lastModifiedBy>
  <cp:revision>5</cp:revision>
  <cp:lastPrinted>2021-08-08T20:12:00Z</cp:lastPrinted>
  <dcterms:created xsi:type="dcterms:W3CDTF">2022-12-12T13:00:00Z</dcterms:created>
  <dcterms:modified xsi:type="dcterms:W3CDTF">2023-06-17T21:20:00Z</dcterms:modified>
  <cp:category/>
</cp:coreProperties>
</file>