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8162BB" w:rsidRDefault="00641811" w:rsidP="00681E98">
      <w:pPr>
        <w:bidi/>
        <w:spacing w:line="240" w:lineRule="auto"/>
        <w:ind w:left="720" w:right="288"/>
        <w:rPr>
          <w:rFonts w:ascii="Comic Sans MS" w:hAnsi="Comic Sans MS"/>
          <w:bCs/>
          <w:sz w:val="4"/>
          <w:szCs w:val="4"/>
          <w:lang w:bidi="prs-AF"/>
        </w:rPr>
      </w:pPr>
    </w:p>
    <w:p w14:paraId="1A20BD1F" w14:textId="07731051" w:rsidR="00B43F49" w:rsidRPr="008162BB" w:rsidRDefault="00B43F49" w:rsidP="00B43F49">
      <w:pPr>
        <w:shd w:val="clear" w:color="auto" w:fill="FFFFFF"/>
        <w:bidi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bidi="prs-AF"/>
        </w:rPr>
      </w:pPr>
      <w:r w:rsidRPr="008162BB">
        <w:rPr>
          <w:rFonts w:ascii="Arial" w:eastAsia="Times New Roman" w:hAnsi="Arial" w:cs="Arial"/>
          <w:b/>
          <w:bCs/>
          <w:color w:val="0070C0"/>
          <w:sz w:val="32"/>
          <w:szCs w:val="32"/>
          <w:rtl/>
          <w:lang w:eastAsia="prs" w:bidi="prs-AF"/>
        </w:rPr>
        <w:t>#1</w:t>
      </w:r>
      <w:r w:rsidR="008162BB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prs" w:bidi="prs-AF"/>
        </w:rPr>
        <w:t xml:space="preserve"> </w:t>
      </w:r>
      <w:r w:rsidR="00B83ABD" w:rsidRPr="008162BB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prs" w:bidi="prs-AF"/>
        </w:rPr>
        <w:t xml:space="preserve">برای مهاجران جستجوی کمک مسٔون و بی خطر است </w:t>
      </w:r>
    </w:p>
    <w:p w14:paraId="75040076" w14:textId="40EDBF0F" w:rsidR="00B43F49" w:rsidRPr="008162BB" w:rsidRDefault="00B43F49" w:rsidP="00B43F49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="Arial" w:hAnsi="Arial" w:cs="Arial"/>
          <w:b/>
          <w:sz w:val="26"/>
          <w:szCs w:val="26"/>
          <w:lang w:bidi="prs-AF"/>
        </w:rPr>
      </w:pP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رییس جمهوربایدن</w:t>
      </w:r>
      <w:r w:rsidRPr="008162BB">
        <w:rPr>
          <w:rFonts w:ascii="Arial" w:eastAsia="Arial" w:hAnsi="Arial" w:cs="Arial"/>
          <w:b/>
          <w:bCs/>
          <w:color w:val="000000"/>
          <w:sz w:val="26"/>
          <w:szCs w:val="26"/>
          <w:rtl/>
          <w:lang w:eastAsia="prs" w:bidi="prs-AF"/>
        </w:rPr>
        <w:t xml:space="preserve"> </w:t>
      </w:r>
      <w:hyperlink r:id="rId7" w:history="1">
        <w:r w:rsidRPr="008162BB">
          <w:rPr>
            <w:rStyle w:val="Lienhypertexte"/>
            <w:rFonts w:ascii="Arial" w:eastAsia="Arial" w:hAnsi="Arial" w:cs="Arial"/>
            <w:b/>
            <w:bCs/>
            <w:sz w:val="26"/>
            <w:szCs w:val="26"/>
            <w:rtl/>
            <w:lang w:eastAsia="prs" w:bidi="prs-AF"/>
          </w:rPr>
          <w:t xml:space="preserve">پالیسی مناطق حفاظت شده </w:t>
        </w:r>
      </w:hyperlink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 xml:space="preserve"> ملی را که ذکر کرده ماموران اجرای مهاجرت نباید افراد را در و یا نزدیک مکانهای امداد رسانی برای حوادث طبیعی دستگیر یا وحشت زده نمایند، گسترش داد: پناهگاه های واکنش اضطراری، مراکزخدمات، مکان های در طول مسیرهای تخلیه (مانند ایست بازرسی کنارسرک) یا جای که الحاق خانواده در حال انجام است.</w:t>
      </w:r>
    </w:p>
    <w:p w14:paraId="3592A388" w14:textId="29A1277C" w:rsidR="00B43F49" w:rsidRPr="008162BB" w:rsidRDefault="008B022C" w:rsidP="00B43F49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="Arial" w:hAnsi="Arial" w:cs="Arial"/>
          <w:sz w:val="26"/>
          <w:szCs w:val="26"/>
          <w:lang w:bidi="prs-AF"/>
        </w:rPr>
      </w:pPr>
      <w:r w:rsidRPr="008162BB">
        <w:rPr>
          <w:rFonts w:ascii="Arial" w:eastAsia="Arial" w:hAnsi="Arial" w:cs="Arial"/>
          <w:color w:val="080808"/>
          <w:sz w:val="32"/>
          <w:szCs w:val="32"/>
          <w:shd w:val="clear" w:color="auto" w:fill="FFFFFF"/>
          <w:rtl/>
          <w:lang w:eastAsia="prs" w:bidi="prs-AF"/>
        </w:rPr>
        <w:t>*</w:t>
      </w:r>
      <w:r w:rsidR="00B43F49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برای کسب معلومات بیشتراز صفحه 2 را ببنید</w:t>
      </w:r>
      <w:r w:rsidR="00B43F49" w:rsidRPr="008162BB">
        <w:rPr>
          <w:rFonts w:ascii="Arial" w:eastAsia="Arial" w:hAnsi="Arial" w:cs="Arial"/>
          <w:b/>
          <w:bCs/>
          <w:sz w:val="26"/>
          <w:szCs w:val="26"/>
          <w:rtl/>
          <w:lang w:eastAsia="prs" w:bidi="prs-AF"/>
        </w:rPr>
        <w:t xml:space="preserve">مناطق محافظت شده </w:t>
      </w:r>
    </w:p>
    <w:p w14:paraId="18F4A302" w14:textId="77777777" w:rsidR="00B43F49" w:rsidRPr="008162BB" w:rsidRDefault="00B43F49" w:rsidP="00A37579">
      <w:pPr>
        <w:bidi/>
        <w:spacing w:line="240" w:lineRule="auto"/>
        <w:ind w:left="720" w:right="288"/>
        <w:rPr>
          <w:rFonts w:ascii="Arial" w:hAnsi="Arial" w:cs="Arial"/>
          <w:b/>
          <w:color w:val="0070C0"/>
          <w:sz w:val="16"/>
          <w:szCs w:val="16"/>
          <w:lang w:bidi="prs-AF"/>
        </w:rPr>
      </w:pPr>
    </w:p>
    <w:p w14:paraId="5DD68C72" w14:textId="62231AEE" w:rsidR="00153626" w:rsidRPr="008162BB" w:rsidRDefault="00153626" w:rsidP="00A37579">
      <w:pPr>
        <w:bidi/>
        <w:spacing w:line="240" w:lineRule="auto"/>
        <w:ind w:left="720" w:right="288"/>
        <w:rPr>
          <w:rFonts w:ascii="Arial" w:hAnsi="Arial" w:cs="Arial"/>
          <w:b/>
          <w:color w:val="0070C0"/>
          <w:sz w:val="28"/>
          <w:szCs w:val="28"/>
          <w:lang w:bidi="prs-AF"/>
        </w:rPr>
      </w:pPr>
      <w:r w:rsidRPr="008162BB">
        <w:rPr>
          <w:rFonts w:ascii="Arial" w:eastAsia="Arial" w:hAnsi="Arial" w:cs="Arial"/>
          <w:b/>
          <w:bCs/>
          <w:color w:val="0070C0"/>
          <w:sz w:val="32"/>
          <w:szCs w:val="32"/>
          <w:rtl/>
          <w:lang w:eastAsia="prs" w:bidi="prs-AF"/>
        </w:rPr>
        <w:t>#2</w:t>
      </w:r>
      <w:r w:rsidR="008162BB">
        <w:rPr>
          <w:rFonts w:ascii="Arial" w:eastAsia="Arial" w:hAnsi="Arial" w:cs="Arial"/>
          <w:b/>
          <w:bCs/>
          <w:color w:val="0070C0"/>
          <w:sz w:val="28"/>
          <w:szCs w:val="28"/>
          <w:rtl/>
          <w:lang w:eastAsia="prs" w:bidi="prs-AF"/>
        </w:rPr>
        <w:t xml:space="preserve"> </w:t>
      </w:r>
      <w:r w:rsidR="00D95E06" w:rsidRPr="008162BB">
        <w:rPr>
          <w:rFonts w:ascii="Arial" w:eastAsia="Arial" w:hAnsi="Arial" w:cs="Arial"/>
          <w:b/>
          <w:bCs/>
          <w:color w:val="0070C0"/>
          <w:sz w:val="28"/>
          <w:szCs w:val="28"/>
          <w:rtl/>
          <w:lang w:eastAsia="prs" w:bidi="prs-AF"/>
        </w:rPr>
        <w:t>همه، واجد شرایط کمک رسانی در فاجعه هستند.</w:t>
      </w:r>
    </w:p>
    <w:p w14:paraId="0AD6D2C0" w14:textId="1916EE7E" w:rsidR="00153626" w:rsidRPr="008162BB" w:rsidRDefault="00153626" w:rsidP="00A37579">
      <w:pPr>
        <w:shd w:val="clear" w:color="auto" w:fill="FFFFFF"/>
        <w:bidi/>
        <w:spacing w:line="240" w:lineRule="auto"/>
        <w:ind w:left="720" w:right="288"/>
        <w:textAlignment w:val="baseline"/>
        <w:rPr>
          <w:rStyle w:val="Lienhypertexte"/>
          <w:rFonts w:ascii="Arial" w:hAnsi="Arial" w:cs="Arial"/>
          <w:sz w:val="26"/>
          <w:szCs w:val="26"/>
          <w:lang w:bidi="prs-AF"/>
        </w:rPr>
      </w:pP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واجد شرایط بودن برای کمک براساس نیازهای مربوط فاجعه است، نه وضعیت مهاجرت یا درآمد.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همه واجد شرایط برای امداد فوری، بدون پول در وضعیت اضطراری هستند.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واجد شرایط بودن برای بعضی از برنامه های درازمدت دولتی ممکن است به حداقل یک شهروند یا مهاجرواجد شرایط درخانواده نیاز داشته باشد.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اما همه مهاجرین باید از درخواست کمک مورد نیاز از سازمان های غیرانتفاعی و سازمان های مذهبی احساس امنیت کنند.</w:t>
      </w:r>
    </w:p>
    <w:p w14:paraId="6A897CF9" w14:textId="2DDF4E94" w:rsidR="00153626" w:rsidRPr="008162BB" w:rsidRDefault="00153626" w:rsidP="00725AE8">
      <w:pPr>
        <w:bidi/>
        <w:spacing w:line="240" w:lineRule="auto"/>
        <w:ind w:left="720" w:right="288"/>
        <w:rPr>
          <w:rStyle w:val="Lienhypertexte"/>
          <w:rFonts w:ascii="Arial" w:hAnsi="Arial" w:cs="Arial"/>
          <w:sz w:val="20"/>
          <w:szCs w:val="20"/>
          <w:lang w:bidi="prs-AF"/>
        </w:rPr>
      </w:pPr>
      <w:r w:rsidRPr="008162BB">
        <w:rPr>
          <w:rFonts w:ascii="Arial" w:eastAsia="Arial" w:hAnsi="Arial" w:cs="Arial"/>
          <w:color w:val="222222"/>
          <w:sz w:val="26"/>
          <w:szCs w:val="26"/>
          <w:shd w:val="clear" w:color="auto" w:fill="FFFFFF"/>
          <w:rtl/>
          <w:lang w:eastAsia="prs" w:bidi="prs-AF"/>
        </w:rPr>
        <w:t>قانون ایالت کالیفورنیا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(</w:t>
      </w:r>
      <w:hyperlink r:id="rId8" w:history="1">
        <w:r w:rsidRPr="008162BB">
          <w:rPr>
            <w:rStyle w:val="Lienhypertexte"/>
            <w:rFonts w:ascii="Arial" w:eastAsia="Arial" w:hAnsi="Arial" w:cs="Arial"/>
            <w:sz w:val="26"/>
            <w:szCs w:val="26"/>
            <w:lang w:val="en-GB" w:eastAsia="prs" w:bidi="prs-AF"/>
          </w:rPr>
          <w:t>SB</w:t>
        </w:r>
        <w:r w:rsidRPr="008162BB">
          <w:rPr>
            <w:rStyle w:val="Lienhypertexte"/>
            <w:rFonts w:ascii="Arial" w:eastAsia="Arial" w:hAnsi="Arial" w:cs="Arial"/>
            <w:sz w:val="26"/>
            <w:szCs w:val="26"/>
            <w:rtl/>
            <w:lang w:eastAsia="prs" w:bidi="prs-AF"/>
          </w:rPr>
          <w:t xml:space="preserve"> 2327</w:t>
        </w:r>
      </w:hyperlink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)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color w:val="222222"/>
          <w:sz w:val="26"/>
          <w:szCs w:val="26"/>
          <w:shd w:val="clear" w:color="auto" w:fill="FFFFFF"/>
          <w:rtl/>
          <w:lang w:eastAsia="prs" w:bidi="prs-AF"/>
        </w:rPr>
        <w:t>کارمندان امداد رسان فاجعه را از خواستن مدارک غیرضروری یا پرسیدن در باره وضعیت مهاجرت منع میکند.</w:t>
      </w:r>
      <w:r w:rsidR="008162BB">
        <w:rPr>
          <w:rFonts w:ascii="Arial" w:eastAsia="Arial" w:hAnsi="Arial" w:cs="Arial"/>
          <w:color w:val="222222"/>
          <w:sz w:val="26"/>
          <w:szCs w:val="26"/>
          <w:shd w:val="clear" w:color="auto" w:fill="FFFFFF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color w:val="222222"/>
          <w:sz w:val="26"/>
          <w:szCs w:val="26"/>
          <w:shd w:val="clear" w:color="auto" w:fill="FFFFFF"/>
          <w:rtl/>
          <w:lang w:eastAsia="prs" w:bidi="prs-AF"/>
        </w:rPr>
        <w:t>هیچکس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نباید به دلیل کمبود اسناد شخصی که ممکن است در یک فاجعه/حادثه از بین رفته باشد، از کمک اضطراری محروم شود.</w:t>
      </w:r>
    </w:p>
    <w:p w14:paraId="66DB25A8" w14:textId="77777777" w:rsidR="00B43F49" w:rsidRPr="008162BB" w:rsidRDefault="00B43F49" w:rsidP="0029319B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="Arial" w:hAnsi="Arial" w:cs="Arial"/>
          <w:color w:val="000000"/>
          <w:sz w:val="16"/>
          <w:szCs w:val="16"/>
          <w:lang w:bidi="prs-AF"/>
        </w:rPr>
      </w:pPr>
      <w:bookmarkStart w:id="0" w:name="_Hlk121842484"/>
    </w:p>
    <w:bookmarkEnd w:id="0"/>
    <w:p w14:paraId="18982493" w14:textId="77EA9D08" w:rsidR="002F5CAB" w:rsidRPr="008162BB" w:rsidRDefault="002F5CAB" w:rsidP="002F5CAB">
      <w:pPr>
        <w:shd w:val="clear" w:color="auto" w:fill="FFFFFF"/>
        <w:bidi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bidi="prs-AF"/>
        </w:rPr>
      </w:pPr>
      <w:r w:rsidRPr="008162BB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prs" w:bidi="prs-AF"/>
        </w:rPr>
        <w:t>#3 پذیرش کمک در فاجعه /حادثه تاثیر بر وضعیت مهاجرت شما نخواهد داشت</w:t>
      </w:r>
    </w:p>
    <w:p w14:paraId="1FBFE7E8" w14:textId="77D8A9CD" w:rsidR="002F5CAB" w:rsidRPr="008162BB" w:rsidRDefault="002F5CAB" w:rsidP="002F5CAB">
      <w:pPr>
        <w:bidi/>
        <w:spacing w:line="240" w:lineRule="auto"/>
        <w:ind w:left="720" w:right="288"/>
        <w:rPr>
          <w:rFonts w:ascii="Arial" w:hAnsi="Arial" w:cs="Arial"/>
          <w:b/>
          <w:sz w:val="26"/>
          <w:szCs w:val="26"/>
          <w:lang w:bidi="prs-AF"/>
        </w:rPr>
      </w:pP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مهاجرین ممکن است نگران باشند که دریافت کمک در فاجعه /حادثه می تواند بروضعیت مهاجرت آنها تٔاثیر بگذارد.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این درست نیست. </w:t>
      </w:r>
      <w:r w:rsidR="008162BB">
        <w:fldChar w:fldCharType="begin"/>
      </w:r>
      <w:r w:rsidR="008162BB">
        <w:instrText>HYPERLINK "https://www.federalregister.gov/documents/2022/09/09/2022-18867/public-charge-ground-of-inadmissibility"</w:instrText>
      </w:r>
      <w:r w:rsidR="008162BB">
        <w:fldChar w:fldCharType="separate"/>
      </w:r>
      <w:r w:rsidR="008162BB" w:rsidRPr="0022546F">
        <w:rPr>
          <w:rStyle w:val="Lienhypertexte"/>
          <w:rFonts w:ascii="Arial" w:hAnsi="Arial" w:cs="Arial"/>
          <w:b/>
          <w:color w:val="4472C4" w:themeColor="accent1"/>
          <w:sz w:val="26"/>
          <w:szCs w:val="26"/>
        </w:rPr>
        <w:t>Public Charge Rule</w:t>
      </w:r>
      <w:r w:rsidR="008162BB">
        <w:rPr>
          <w:rStyle w:val="Lienhypertexte"/>
          <w:rFonts w:ascii="Arial" w:hAnsi="Arial" w:cs="Arial"/>
          <w:b/>
          <w:color w:val="4472C4" w:themeColor="accent1"/>
          <w:sz w:val="26"/>
          <w:szCs w:val="26"/>
        </w:rPr>
        <w:fldChar w:fldCharType="end"/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="008162BB" w:rsidRPr="008162BB">
        <w:rPr>
          <w:rFonts w:ascii="Arial" w:eastAsia="Arial" w:hAnsi="Arial" w:cs="Arial"/>
          <w:sz w:val="26"/>
          <w:szCs w:val="26"/>
          <w:lang w:eastAsia="prs" w:bidi="prs-AF"/>
        </w:rPr>
        <w:t>)</w:t>
      </w:r>
      <w:r w:rsidR="007A7853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قانون هزینه عمومی</w:t>
      </w:r>
      <w:r w:rsidR="008162BB" w:rsidRPr="008162BB">
        <w:rPr>
          <w:rFonts w:ascii="Arial" w:eastAsia="Arial" w:hAnsi="Arial" w:cs="Arial"/>
          <w:sz w:val="26"/>
          <w:szCs w:val="26"/>
          <w:lang w:eastAsia="prs" w:bidi="prs-AF"/>
        </w:rPr>
        <w:t>(</w:t>
      </w:r>
      <w:r w:rsidR="007A7853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(</w:t>
      </w:r>
      <w:r w:rsidR="007A7853" w:rsidRPr="008162BB">
        <w:rPr>
          <w:rFonts w:ascii="Arial" w:eastAsia="Arial" w:hAnsi="Arial" w:cs="Arial"/>
          <w:rtl/>
          <w:lang w:eastAsia="prs" w:bidi="prs-AF"/>
        </w:rPr>
        <w:t>22 دسامبر</w:t>
      </w:r>
      <w:r w:rsidR="007A7853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) تایید میکند که وقتی شخصی برای گرین کارت درخواست میکند، کمک های فاجعه در برگیرنده امتحان هزینه عمومی نمی شوند. لیست مصؤن برای استفاده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="007A7853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این 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هزینه عمومی</w:t>
      </w:r>
      <w:r w:rsidR="007A7853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(صفحه 2** را ببینید)همچنین شامل مزایا و خدمات غیر مرتبط با فاجعه هستند که هیچگاه در نظر گرفته نشده اند، مانند غذا، مراقبت های صحی، بیمه، برنامه های اطفال، فعالیت های مذهبی، آموزش و غیره.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b/>
          <w:bCs/>
          <w:sz w:val="26"/>
          <w:szCs w:val="26"/>
          <w:rtl/>
          <w:lang w:eastAsia="prs" w:bidi="prs-AF"/>
        </w:rPr>
        <w:t>کمک های امدادی فاجعه/حادثه رایگان هستند و نیازی به باز پرداخت ندارند.</w:t>
      </w:r>
    </w:p>
    <w:p w14:paraId="7E747285" w14:textId="77777777" w:rsidR="00725AE8" w:rsidRPr="008162BB" w:rsidRDefault="00725AE8" w:rsidP="00725AE8">
      <w:pPr>
        <w:bidi/>
        <w:spacing w:line="240" w:lineRule="auto"/>
        <w:ind w:left="720" w:right="288"/>
        <w:rPr>
          <w:rFonts w:ascii="Arial" w:hAnsi="Arial" w:cs="Arial"/>
          <w:bCs/>
          <w:color w:val="C00000"/>
          <w:sz w:val="16"/>
          <w:szCs w:val="16"/>
          <w:lang w:bidi="prs-AF"/>
        </w:rPr>
      </w:pPr>
    </w:p>
    <w:p w14:paraId="259F8F4C" w14:textId="184C34DC" w:rsidR="00153626" w:rsidRPr="008162BB" w:rsidRDefault="00153626" w:rsidP="00272DB5">
      <w:pPr>
        <w:shd w:val="clear" w:color="auto" w:fill="FFFFFF"/>
        <w:bidi/>
        <w:spacing w:after="120"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bidi="prs-AF"/>
        </w:rPr>
      </w:pPr>
      <w:r w:rsidRPr="008162BB">
        <w:rPr>
          <w:rFonts w:ascii="Arial" w:eastAsia="Arial" w:hAnsi="Arial" w:cs="Arial"/>
          <w:b/>
          <w:bCs/>
          <w:color w:val="0070C0"/>
          <w:sz w:val="32"/>
          <w:szCs w:val="32"/>
          <w:rtl/>
          <w:lang w:eastAsia="prs" w:bidi="prs-AF"/>
        </w:rPr>
        <w:t>#4</w:t>
      </w:r>
      <w:r w:rsidR="008162BB">
        <w:rPr>
          <w:rFonts w:ascii="Arial" w:eastAsia="Arial" w:hAnsi="Arial" w:cs="Arial"/>
          <w:b/>
          <w:bCs/>
          <w:color w:val="0070C0"/>
          <w:sz w:val="32"/>
          <w:szCs w:val="32"/>
          <w:rtl/>
          <w:lang w:eastAsia="prs" w:bidi="prs-AF"/>
        </w:rPr>
        <w:t xml:space="preserve"> </w:t>
      </w:r>
      <w:r w:rsidRPr="008162BB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prs" w:bidi="prs-AF"/>
        </w:rPr>
        <w:t xml:space="preserve">همه حق دارند تا نگرانی ها را گزارش دهند </w:t>
      </w:r>
    </w:p>
    <w:p w14:paraId="26967E18" w14:textId="6D57C7E3" w:rsidR="0065567D" w:rsidRPr="008162BB" w:rsidRDefault="0065567D" w:rsidP="0065567D">
      <w:pPr>
        <w:bidi/>
        <w:ind w:left="720"/>
        <w:rPr>
          <w:rFonts w:ascii="Arial" w:hAnsi="Arial" w:cs="Arial"/>
          <w:sz w:val="24"/>
          <w:szCs w:val="24"/>
          <w:lang w:bidi="prs-AF"/>
        </w:rPr>
      </w:pPr>
      <w:r w:rsidRPr="008162BB">
        <w:rPr>
          <w:rFonts w:ascii="Arial" w:eastAsia="Arial" w:hAnsi="Arial" w:cs="Arial"/>
          <w:sz w:val="24"/>
          <w:szCs w:val="24"/>
          <w:rtl/>
          <w:lang w:eastAsia="prs" w:bidi="prs-AF"/>
        </w:rPr>
        <w:t>همه حق دارند از اطلاعات و کمک های اضطراری به زبانی که می توانند بفهمند و درمکانی که میتوانند به آن دسترسی داشته باشند، بر خوردار شوند. مدافعان و اریٔه دهنده گان خدمات می توانند قبل از وقوع فاجعه، خود و جوامع خود را در مورد حقوق مهاجران آموزش دهند.</w:t>
      </w:r>
      <w:r w:rsidR="008162BB">
        <w:rPr>
          <w:rFonts w:ascii="Arial" w:eastAsia="Arial" w:hAnsi="Arial" w:cs="Arial"/>
          <w:sz w:val="24"/>
          <w:szCs w:val="24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sz w:val="24"/>
          <w:szCs w:val="24"/>
          <w:rtl/>
          <w:lang w:eastAsia="prs" w:bidi="prs-AF"/>
        </w:rPr>
        <w:t>آنها می توانند به شناسایی و کاهش موانع دسترسی کمک کنند. پس از آن، آنها می توانند مطمٔن شوند که افراد اطلاعات دقیق و پشتیبانی لازم را برای درخواست موفقیت آمیز برای کمک دارند.</w:t>
      </w:r>
    </w:p>
    <w:p w14:paraId="3BEA9C40" w14:textId="409D98A2" w:rsidR="008162BB" w:rsidRDefault="008162BB">
      <w:pPr>
        <w:spacing w:after="160" w:line="259" w:lineRule="auto"/>
        <w:rPr>
          <w:rFonts w:ascii="Arial" w:hAnsi="Arial" w:cs="Arial"/>
          <w:b/>
          <w:color w:val="C00000"/>
          <w:sz w:val="26"/>
          <w:szCs w:val="26"/>
          <w:rtl/>
          <w:lang w:bidi="prs-AF"/>
        </w:rPr>
      </w:pPr>
      <w:r>
        <w:rPr>
          <w:rFonts w:ascii="Arial" w:hAnsi="Arial" w:cs="Arial"/>
          <w:b/>
          <w:color w:val="C00000"/>
          <w:sz w:val="26"/>
          <w:szCs w:val="26"/>
          <w:rtl/>
          <w:lang w:bidi="prs-AF"/>
        </w:rPr>
        <w:br w:type="page"/>
      </w:r>
    </w:p>
    <w:p w14:paraId="101E7633" w14:textId="77777777" w:rsidR="00006869" w:rsidRPr="008162BB" w:rsidRDefault="00006869" w:rsidP="008162BB">
      <w:pPr>
        <w:bidi/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  <w:lang w:bidi="prs-AF"/>
        </w:rPr>
      </w:pPr>
      <w:r w:rsidRPr="008162BB">
        <w:rPr>
          <w:rFonts w:ascii="Arial" w:eastAsia="Arial" w:hAnsi="Arial" w:cs="Arial"/>
          <w:b/>
          <w:bCs/>
          <w:color w:val="000000" w:themeColor="text1"/>
          <w:sz w:val="28"/>
          <w:szCs w:val="28"/>
          <w:rtl/>
          <w:lang w:eastAsia="prs" w:bidi="prs-AF"/>
        </w:rPr>
        <w:lastRenderedPageBreak/>
        <w:t>لینک (پیوند) برای منابع</w:t>
      </w:r>
    </w:p>
    <w:p w14:paraId="7BA94104" w14:textId="7C469F01" w:rsidR="00006869" w:rsidRPr="008162BB" w:rsidRDefault="00000000" w:rsidP="0007699A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  <w:lang w:bidi="prs-AF"/>
        </w:rPr>
      </w:pPr>
      <w:hyperlink r:id="rId9" w:history="1">
        <w:r w:rsidR="00006869" w:rsidRPr="008162BB">
          <w:rPr>
            <w:rStyle w:val="Lienhypertexte"/>
            <w:rFonts w:ascii="Arial" w:eastAsia="Arial" w:hAnsi="Arial" w:cs="Arial"/>
            <w:color w:val="4472C4" w:themeColor="accent1"/>
            <w:sz w:val="26"/>
            <w:szCs w:val="26"/>
            <w:rtl/>
            <w:lang w:eastAsia="prs" w:bidi="prs-AF"/>
          </w:rPr>
          <w:t xml:space="preserve"> لیست خدمات مشاوره حقوقی رایگان و کم هزینه </w:t>
        </w:r>
      </w:hyperlink>
      <w:r w:rsidR="00006869" w:rsidRPr="008162BB">
        <w:rPr>
          <w:rFonts w:ascii="Arial" w:eastAsia="Arial" w:hAnsi="Arial" w:cs="Arial"/>
          <w:color w:val="000000" w:themeColor="text1"/>
          <w:sz w:val="26"/>
          <w:szCs w:val="26"/>
          <w:rtl/>
          <w:lang w:eastAsia="prs" w:bidi="prs-AF"/>
        </w:rPr>
        <w:t xml:space="preserve"> </w:t>
      </w:r>
      <w:r w:rsidR="00006869" w:rsidRPr="008162BB">
        <w:rPr>
          <w:rStyle w:val="Lienhypertexte"/>
          <w:rFonts w:ascii="Arial" w:eastAsia="Arial" w:hAnsi="Arial" w:cs="Arial"/>
          <w:color w:val="000000" w:themeColor="text1"/>
          <w:sz w:val="26"/>
          <w:szCs w:val="26"/>
          <w:u w:val="none"/>
          <w:rtl/>
          <w:lang w:eastAsia="prs" w:bidi="prs-AF"/>
        </w:rPr>
        <w:t>در منطقه خلیج سانفرانسیسکو</w:t>
      </w:r>
      <w:r w:rsidR="00006869" w:rsidRPr="008162BB">
        <w:rPr>
          <w:rFonts w:ascii="Arial" w:eastAsia="Arial" w:hAnsi="Arial" w:cs="Arial"/>
          <w:color w:val="000000" w:themeColor="text1"/>
          <w:sz w:val="26"/>
          <w:szCs w:val="26"/>
          <w:rtl/>
          <w:lang w:eastAsia="prs" w:bidi="prs-AF"/>
        </w:rPr>
        <w:t xml:space="preserve"> </w:t>
      </w:r>
    </w:p>
    <w:p w14:paraId="6A0BB80C" w14:textId="3ACAACC4" w:rsidR="00EB3969" w:rsidRPr="008162BB" w:rsidRDefault="00000000" w:rsidP="00970101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  <w:lang w:bidi="prs-AF"/>
        </w:rPr>
      </w:pPr>
      <w:hyperlink r:id="rId10" w:history="1">
        <w:r w:rsidR="0007699A" w:rsidRPr="008162BB">
          <w:rPr>
            <w:rStyle w:val="Lienhypertexte"/>
            <w:rFonts w:ascii="Arial" w:eastAsia="Arial" w:hAnsi="Arial" w:cs="Arial"/>
            <w:sz w:val="26"/>
            <w:szCs w:val="26"/>
            <w:rtl/>
            <w:lang w:eastAsia="prs" w:bidi="prs-AF"/>
          </w:rPr>
          <w:t xml:space="preserve"> هٔیت مدیره شبکه واکنش سریع کالیفرنیا</w:t>
        </w:r>
      </w:hyperlink>
      <w:r w:rsidR="0007699A" w:rsidRPr="008162BB">
        <w:rPr>
          <w:rFonts w:ascii="Arial" w:eastAsia="Arial" w:hAnsi="Arial" w:cs="Arial"/>
          <w:color w:val="000000" w:themeColor="text1"/>
          <w:sz w:val="26"/>
          <w:szCs w:val="26"/>
          <w:rtl/>
          <w:lang w:eastAsia="prs" w:bidi="prs-AF"/>
        </w:rPr>
        <w:t xml:space="preserve"> باید از فعالیت های </w:t>
      </w:r>
      <w:r w:rsidR="0007699A" w:rsidRPr="008162BB">
        <w:rPr>
          <w:rFonts w:ascii="Arial" w:eastAsia="Arial" w:hAnsi="Arial" w:cs="Arial"/>
          <w:color w:val="000000" w:themeColor="text1"/>
          <w:sz w:val="26"/>
          <w:szCs w:val="26"/>
          <w:lang w:val="en-GB" w:eastAsia="prs" w:bidi="prs-AF"/>
        </w:rPr>
        <w:t>ICE</w:t>
      </w:r>
      <w:r w:rsidR="0007699A" w:rsidRPr="008162BB">
        <w:rPr>
          <w:rFonts w:ascii="Arial" w:eastAsia="Arial" w:hAnsi="Arial" w:cs="Arial"/>
          <w:color w:val="000000" w:themeColor="text1"/>
          <w:sz w:val="26"/>
          <w:szCs w:val="26"/>
          <w:rtl/>
          <w:lang w:eastAsia="prs" w:bidi="prs-AF"/>
        </w:rPr>
        <w:t xml:space="preserve"> در اطراف ساحات محافظت شده گزارش بدهد- </w:t>
      </w:r>
      <w:r w:rsidR="0007699A" w:rsidRPr="008162BB">
        <w:rPr>
          <w:rFonts w:ascii="Arial" w:eastAsia="Arial" w:hAnsi="Arial" w:cs="Arial"/>
          <w:color w:val="000000" w:themeColor="text1"/>
          <w:sz w:val="26"/>
          <w:szCs w:val="26"/>
          <w:lang w:val="en-GB" w:eastAsia="prs" w:bidi="prs-AF"/>
        </w:rPr>
        <w:t>CA</w:t>
      </w:r>
      <w:r w:rsidR="0007699A" w:rsidRPr="008162BB">
        <w:rPr>
          <w:rFonts w:ascii="Arial" w:eastAsia="Arial" w:hAnsi="Arial" w:cs="Arial"/>
          <w:color w:val="000000" w:themeColor="text1"/>
          <w:sz w:val="26"/>
          <w:szCs w:val="26"/>
          <w:rtl/>
          <w:lang w:eastAsia="prs" w:bidi="prs-AF"/>
        </w:rPr>
        <w:t xml:space="preserve"> برای همکاری عدالت مهاجر</w:t>
      </w:r>
    </w:p>
    <w:p w14:paraId="2AB37BB5" w14:textId="5DB5C49F" w:rsidR="00EB3969" w:rsidRPr="008162BB" w:rsidRDefault="00000000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  <w:lang w:bidi="prs-AF"/>
        </w:rPr>
      </w:pPr>
      <w:hyperlink r:id="rId11" w:history="1">
        <w:r w:rsidR="00EB3969" w:rsidRPr="008162BB">
          <w:rPr>
            <w:rStyle w:val="Lienhypertexte"/>
            <w:rFonts w:ascii="Arial" w:eastAsia="Arial" w:hAnsi="Arial" w:cs="Arial"/>
            <w:sz w:val="26"/>
            <w:szCs w:val="26"/>
            <w:rtl/>
            <w:lang w:eastAsia="prs" w:bidi="prs-AF"/>
          </w:rPr>
          <w:t xml:space="preserve"> اطلاعات چند زبانه ایمینی در برابر زلزله</w:t>
        </w:r>
      </w:hyperlink>
      <w:r w:rsidR="00EB3969" w:rsidRPr="008162BB">
        <w:rPr>
          <w:rFonts w:ascii="Arial" w:eastAsia="Arial" w:hAnsi="Arial" w:cs="Arial"/>
          <w:color w:val="000000" w:themeColor="text1"/>
          <w:sz w:val="26"/>
          <w:szCs w:val="26"/>
          <w:rtl/>
          <w:lang w:eastAsia="prs" w:bidi="prs-AF"/>
        </w:rPr>
        <w:t xml:space="preserve">- وبسایت </w:t>
      </w:r>
      <w:r w:rsidR="00EB3969" w:rsidRPr="008162BB">
        <w:rPr>
          <w:rFonts w:ascii="Arial" w:eastAsia="Arial" w:hAnsi="Arial" w:cs="Arial"/>
          <w:color w:val="000000" w:themeColor="text1"/>
          <w:sz w:val="26"/>
          <w:szCs w:val="26"/>
          <w:lang w:val="en-GB" w:eastAsia="prs" w:bidi="prs-AF"/>
        </w:rPr>
        <w:t>CADRE</w:t>
      </w:r>
      <w:r w:rsidR="00EB3969" w:rsidRPr="008162BB">
        <w:rPr>
          <w:rFonts w:ascii="Arial" w:eastAsia="Arial" w:hAnsi="Arial" w:cs="Arial"/>
          <w:color w:val="000000" w:themeColor="text1"/>
          <w:sz w:val="26"/>
          <w:szCs w:val="26"/>
          <w:rtl/>
          <w:lang w:eastAsia="prs" w:bidi="prs-AF"/>
        </w:rPr>
        <w:t xml:space="preserve"> </w:t>
      </w:r>
    </w:p>
    <w:p w14:paraId="4C75B96F" w14:textId="6C80EC3E" w:rsidR="00B43F49" w:rsidRPr="008162BB" w:rsidRDefault="00000000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  <w:lang w:bidi="prs-AF"/>
        </w:rPr>
      </w:pPr>
      <w:hyperlink r:id="rId12" w:history="1">
        <w:r w:rsidR="00006869" w:rsidRPr="008162BB">
          <w:rPr>
            <w:rStyle w:val="Lienhypertexte"/>
            <w:rFonts w:ascii="Arial" w:eastAsia="Arial" w:hAnsi="Arial" w:cs="Arial"/>
            <w:sz w:val="26"/>
            <w:szCs w:val="26"/>
            <w:rtl/>
            <w:lang w:eastAsia="prs" w:bidi="prs-AF"/>
          </w:rPr>
          <w:t xml:space="preserve"> لینک (پیوند) به منابع محلی، ایالتی و ملی </w:t>
        </w:r>
      </w:hyperlink>
      <w:r w:rsidR="00006869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و اطلاعات مهاجرت </w:t>
      </w:r>
      <w:r w:rsidR="00006869" w:rsidRPr="008162BB">
        <w:rPr>
          <w:rFonts w:ascii="Arial" w:eastAsia="Arial" w:hAnsi="Arial" w:cs="Arial"/>
          <w:sz w:val="26"/>
          <w:szCs w:val="26"/>
          <w:lang w:val="en-GB" w:eastAsia="prs" w:bidi="prs-AF"/>
        </w:rPr>
        <w:t>Immigrantinfo.org</w:t>
      </w:r>
    </w:p>
    <w:p w14:paraId="30D278FE" w14:textId="50F0FC5D" w:rsidR="008F231D" w:rsidRPr="008162BB" w:rsidRDefault="00B83ABD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Style w:val="Lienhypertexte"/>
          <w:rFonts w:ascii="Arial" w:hAnsi="Arial" w:cs="Arial"/>
          <w:bCs/>
          <w:color w:val="000000" w:themeColor="text1"/>
          <w:sz w:val="26"/>
          <w:szCs w:val="26"/>
          <w:u w:val="none"/>
          <w:lang w:bidi="prs-AF"/>
        </w:rPr>
      </w:pP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** لیست مصٔون قابل استفاده هزینه عمومی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r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(</w:t>
      </w:r>
      <w:r w:rsidR="008F231D" w:rsidRPr="008162BB">
        <w:rPr>
          <w:rFonts w:ascii="Arial" w:eastAsia="Arial" w:hAnsi="Arial" w:cs="Arial"/>
          <w:lang w:val="en-GB" w:eastAsia="prs" w:bidi="prs-AF"/>
        </w:rPr>
        <w:t>May</w:t>
      </w:r>
      <w:r w:rsidR="008F231D" w:rsidRPr="008162BB">
        <w:rPr>
          <w:rFonts w:ascii="Arial" w:eastAsia="Arial" w:hAnsi="Arial" w:cs="Arial"/>
          <w:rtl/>
          <w:lang w:eastAsia="prs" w:bidi="prs-AF"/>
        </w:rPr>
        <w:t>, 21</w:t>
      </w:r>
      <w:r w:rsidR="008F231D" w:rsidRPr="008162BB">
        <w:rPr>
          <w:rFonts w:ascii="Arial" w:eastAsia="Arial" w:hAnsi="Arial" w:cs="Arial"/>
          <w:sz w:val="26"/>
          <w:szCs w:val="26"/>
          <w:rtl/>
          <w:lang w:eastAsia="prs" w:bidi="prs-AF"/>
        </w:rPr>
        <w:t>)</w:t>
      </w:r>
      <w:r w:rsidR="008162BB">
        <w:rPr>
          <w:rFonts w:ascii="Arial" w:eastAsia="Arial" w:hAnsi="Arial" w:cs="Arial"/>
          <w:sz w:val="26"/>
          <w:szCs w:val="26"/>
          <w:rtl/>
          <w:lang w:eastAsia="prs" w:bidi="prs-AF"/>
        </w:rPr>
        <w:t xml:space="preserve"> </w:t>
      </w:r>
      <w:hyperlink r:id="rId13" w:history="1">
        <w:r w:rsidR="008F231D" w:rsidRPr="008162BB">
          <w:rPr>
            <w:rStyle w:val="Lienhypertexte"/>
            <w:rFonts w:ascii="Arial" w:eastAsia="Arial" w:hAnsi="Arial" w:cs="Arial"/>
            <w:sz w:val="26"/>
            <w:szCs w:val="26"/>
            <w:rtl/>
            <w:lang w:eastAsia="prs" w:bidi="prs-AF"/>
          </w:rPr>
          <w:t>انگلیسی</w:t>
        </w:r>
      </w:hyperlink>
      <w:r w:rsidR="008162BB">
        <w:rPr>
          <w:rFonts w:ascii="Arial" w:eastAsia="Arial" w:hAnsi="Arial" w:cs="Arial"/>
          <w:sz w:val="26"/>
          <w:szCs w:val="26"/>
          <w:lang w:eastAsia="prs" w:bidi="prs-AF"/>
        </w:rPr>
        <w:t xml:space="preserve"> </w:t>
      </w:r>
      <w:hyperlink r:id="rId14" w:history="1">
        <w:r w:rsidR="008F231D" w:rsidRPr="008162BB">
          <w:rPr>
            <w:rStyle w:val="Lienhypertexte"/>
            <w:rFonts w:ascii="Arial" w:eastAsia="Arial" w:hAnsi="Arial" w:cs="Arial"/>
            <w:sz w:val="26"/>
            <w:szCs w:val="26"/>
            <w:rtl/>
            <w:lang w:eastAsia="prs" w:bidi="prs-AF"/>
          </w:rPr>
          <w:t>اسپانیایی</w:t>
        </w:r>
      </w:hyperlink>
    </w:p>
    <w:p w14:paraId="2E8A1C1C" w14:textId="6CA3A281" w:rsidR="00C260FE" w:rsidRPr="008162BB" w:rsidRDefault="00000000" w:rsidP="00C260FE">
      <w:pPr>
        <w:pStyle w:val="Paragraphedeliste"/>
        <w:numPr>
          <w:ilvl w:val="0"/>
          <w:numId w:val="3"/>
        </w:numPr>
        <w:bidi/>
        <w:spacing w:after="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bidi="prs-AF"/>
        </w:rPr>
      </w:pPr>
      <w:hyperlink r:id="rId15" w:history="1">
        <w:r w:rsidR="00C260FE" w:rsidRPr="008162BB">
          <w:rPr>
            <w:rStyle w:val="Lienhypertexte"/>
            <w:rFonts w:ascii="Arial" w:eastAsia="Arial" w:hAnsi="Arial" w:cs="Arial"/>
            <w:sz w:val="24"/>
            <w:szCs w:val="24"/>
            <w:rtl/>
            <w:lang w:eastAsia="prs" w:bidi="prs-AF"/>
          </w:rPr>
          <w:t xml:space="preserve">کمک دولت </w:t>
        </w:r>
        <w:r w:rsidR="00C260FE" w:rsidRPr="008162BB">
          <w:rPr>
            <w:rStyle w:val="Lienhypertexte"/>
            <w:rFonts w:ascii="Arial" w:eastAsia="Arial" w:hAnsi="Arial" w:cs="Arial"/>
            <w:sz w:val="24"/>
            <w:szCs w:val="24"/>
            <w:lang w:val="en-GB" w:eastAsia="prs" w:bidi="prs-AF"/>
          </w:rPr>
          <w:t>FEMA</w:t>
        </w:r>
        <w:r w:rsidR="00C260FE" w:rsidRPr="008162BB">
          <w:rPr>
            <w:rStyle w:val="Lienhypertexte"/>
            <w:rFonts w:ascii="Arial" w:eastAsia="Arial" w:hAnsi="Arial" w:cs="Arial"/>
            <w:sz w:val="24"/>
            <w:szCs w:val="24"/>
            <w:rtl/>
            <w:lang w:eastAsia="prs" w:bidi="prs-AF"/>
          </w:rPr>
          <w:t xml:space="preserve"> در آفات/ حوادث طبیعی برای مهاجران غیر قانونی (انگلیسی)</w:t>
        </w:r>
      </w:hyperlink>
      <w:r w:rsidR="00C260FE" w:rsidRPr="008162BB">
        <w:rPr>
          <w:rFonts w:ascii="Arial" w:eastAsia="Times New Roman" w:hAnsi="Arial" w:cs="Arial"/>
          <w:b/>
          <w:bCs/>
          <w:color w:val="0070C0"/>
          <w:sz w:val="24"/>
          <w:szCs w:val="24"/>
          <w:rtl/>
          <w:lang w:eastAsia="prs" w:bidi="prs-AF"/>
        </w:rPr>
        <w:t xml:space="preserve"> </w:t>
      </w:r>
      <w:r w:rsidR="00C260FE" w:rsidRPr="008162BB">
        <w:rPr>
          <w:rFonts w:ascii="Arial" w:eastAsia="Times New Roman" w:hAnsi="Arial" w:cs="Arial"/>
          <w:color w:val="0070C0"/>
          <w:rtl/>
          <w:lang w:eastAsia="prs" w:bidi="prs-AF"/>
        </w:rPr>
        <w:t>10/9/20</w:t>
      </w:r>
      <w:r w:rsidR="008162BB">
        <w:rPr>
          <w:rFonts w:ascii="Arial" w:eastAsia="Times New Roman" w:hAnsi="Arial" w:cs="Arial"/>
          <w:b/>
          <w:bCs/>
          <w:color w:val="0070C0"/>
          <w:sz w:val="24"/>
          <w:szCs w:val="24"/>
          <w:rtl/>
          <w:lang w:eastAsia="prs" w:bidi="prs-AF"/>
        </w:rPr>
        <w:t xml:space="preserve"> </w:t>
      </w:r>
    </w:p>
    <w:p w14:paraId="7FFB9CA8" w14:textId="77777777" w:rsidR="00EB3969" w:rsidRPr="008162BB" w:rsidRDefault="00EB3969" w:rsidP="00EB3969">
      <w:pPr>
        <w:bidi/>
        <w:spacing w:after="120" w:line="240" w:lineRule="auto"/>
        <w:ind w:left="360" w:right="288"/>
        <w:rPr>
          <w:rFonts w:ascii="Arial" w:hAnsi="Arial" w:cs="Arial"/>
          <w:sz w:val="26"/>
          <w:szCs w:val="26"/>
          <w:lang w:bidi="prs-AF"/>
        </w:rPr>
      </w:pPr>
    </w:p>
    <w:p w14:paraId="3F372EBA" w14:textId="4E344B12" w:rsidR="00C20D19" w:rsidRPr="008162BB" w:rsidRDefault="007F548E" w:rsidP="00C20D19">
      <w:pPr>
        <w:bidi/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  <w:lang w:bidi="prs-AF"/>
        </w:rPr>
      </w:pPr>
      <w:r w:rsidRPr="008162BB">
        <w:rPr>
          <w:rFonts w:ascii="Arial" w:eastAsia="Arial" w:hAnsi="Arial" w:cs="Arial"/>
          <w:b/>
          <w:bCs/>
          <w:color w:val="000000" w:themeColor="text1"/>
          <w:sz w:val="28"/>
          <w:szCs w:val="28"/>
          <w:rtl/>
          <w:lang w:eastAsia="prs" w:bidi="prs-AF"/>
        </w:rPr>
        <w:t>*ساحات محافظت شده دیگر:</w:t>
      </w:r>
    </w:p>
    <w:p w14:paraId="7330BA4D" w14:textId="70B2F0B0" w:rsidR="00B43F49" w:rsidRPr="008162BB" w:rsidRDefault="00B43F49" w:rsidP="00B43F49">
      <w:pPr>
        <w:shd w:val="clear" w:color="auto" w:fill="FFFFFF"/>
        <w:bidi/>
        <w:spacing w:line="240" w:lineRule="auto"/>
        <w:ind w:left="720" w:right="288"/>
        <w:rPr>
          <w:rFonts w:ascii="Arial" w:hAnsi="Arial" w:cs="Arial"/>
          <w:color w:val="080808"/>
          <w:sz w:val="26"/>
          <w:szCs w:val="26"/>
          <w:shd w:val="clear" w:color="auto" w:fill="FFFFFF"/>
          <w:lang w:bidi="prs-AF"/>
        </w:rPr>
      </w:pPr>
      <w:r w:rsidRPr="008162BB">
        <w:rPr>
          <w:rFonts w:ascii="Arial" w:eastAsia="Arial" w:hAnsi="Arial" w:cs="Arial"/>
          <w:color w:val="080808"/>
          <w:sz w:val="26"/>
          <w:szCs w:val="26"/>
          <w:shd w:val="clear" w:color="auto" w:fill="FFFFFF"/>
          <w:rtl/>
          <w:lang w:eastAsia="prs" w:bidi="prs-AF"/>
        </w:rPr>
        <w:t xml:space="preserve">برعلاوه آفات/ حوادث یا واکنش اظطراری و فعالیت های امدادی”ساحات محافظت شده“ شامل: </w:t>
      </w:r>
    </w:p>
    <w:p w14:paraId="46741E64" w14:textId="60E9AE89" w:rsidR="00601FD9" w:rsidRPr="008162BB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eastAsia="Times New Roman" w:hAnsi="Arial" w:cs="Arial"/>
          <w:color w:val="333333"/>
          <w:sz w:val="26"/>
          <w:szCs w:val="26"/>
          <w:lang w:bidi="prs-AF"/>
        </w:rPr>
      </w:pPr>
      <w:r w:rsidRPr="008162BB">
        <w:rPr>
          <w:rFonts w:ascii="Arial" w:eastAsia="Times New Roman" w:hAnsi="Arial" w:cs="Arial"/>
          <w:color w:val="333333"/>
          <w:sz w:val="26"/>
          <w:szCs w:val="26"/>
          <w:rtl/>
          <w:lang w:eastAsia="prs" w:bidi="prs-AF"/>
        </w:rPr>
        <w:t>یک مکتب، مانند کودکستان، مکتب ابتداییه، لیسه، مکتب حرفه ای یا پیشه ایی، یا کالج یا دانشگاه میشود.</w:t>
      </w:r>
    </w:p>
    <w:p w14:paraId="51EC3B8F" w14:textId="77777777" w:rsidR="002E58C7" w:rsidRPr="008162BB" w:rsidRDefault="002E58C7" w:rsidP="002E58C7">
      <w:pPr>
        <w:pStyle w:val="Paragraphedeliste"/>
        <w:shd w:val="clear" w:color="auto" w:fill="FFFFFF"/>
        <w:bidi/>
        <w:spacing w:after="0" w:line="240" w:lineRule="auto"/>
        <w:ind w:left="1440" w:right="288"/>
        <w:rPr>
          <w:rFonts w:ascii="Arial" w:eastAsia="Times New Roman" w:hAnsi="Arial" w:cs="Arial"/>
          <w:color w:val="333333"/>
          <w:sz w:val="26"/>
          <w:szCs w:val="26"/>
          <w:lang w:bidi="prs-AF"/>
        </w:rPr>
      </w:pPr>
    </w:p>
    <w:p w14:paraId="13CF27A0" w14:textId="6CBF436A" w:rsidR="00601FD9" w:rsidRPr="008162BB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مکان های که خدمات اجتماعی ”ضروری برای افراد نیازمند“ ارایٔه میکنند: بانک های مواد غذایی، پناهگاه های خشونت خانگی، امکاناتی که به افراد معلول خدمت میکنند.</w:t>
      </w:r>
    </w:p>
    <w:p w14:paraId="500F0891" w14:textId="77777777" w:rsidR="002E58C7" w:rsidRPr="008162BB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</w:p>
    <w:p w14:paraId="5233FF4A" w14:textId="3732E9DA" w:rsidR="00B43F49" w:rsidRPr="008162BB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مکان</w:t>
      </w:r>
      <w:r w:rsidRPr="008162BB">
        <w:rPr>
          <w:rFonts w:ascii="Arial" w:eastAsia="Arial" w:hAnsi="Arial" w:cs="Arial"/>
          <w:color w:val="000000"/>
          <w:sz w:val="26"/>
          <w:szCs w:val="26"/>
          <w:lang w:val="en-GB" w:eastAsia="prs" w:bidi="prs-AF"/>
        </w:rPr>
        <w:t>‌</w:t>
      </w: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هایی که کودکان درآن جمع می</w:t>
      </w:r>
      <w:r w:rsidRPr="008162BB">
        <w:rPr>
          <w:rFonts w:ascii="Arial" w:eastAsia="Arial" w:hAnsi="Arial" w:cs="Arial"/>
          <w:color w:val="000000"/>
          <w:sz w:val="26"/>
          <w:szCs w:val="26"/>
          <w:lang w:val="en-GB" w:eastAsia="prs" w:bidi="prs-AF"/>
        </w:rPr>
        <w:t>‌</w:t>
      </w: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شوند، مراکزنگهداری ازکودکان، برنامه</w:t>
      </w:r>
      <w:r w:rsidRPr="008162BB">
        <w:rPr>
          <w:rFonts w:ascii="Arial" w:eastAsia="Arial" w:hAnsi="Arial" w:cs="Arial"/>
          <w:color w:val="000000"/>
          <w:sz w:val="26"/>
          <w:szCs w:val="26"/>
          <w:lang w:val="en-GB" w:eastAsia="prs" w:bidi="prs-AF"/>
        </w:rPr>
        <w:t>‌</w:t>
      </w: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های بعد ازمکتب، مراکزنگهداری ازکودکان، ایستگاه</w:t>
      </w:r>
      <w:r w:rsidRPr="008162BB">
        <w:rPr>
          <w:rFonts w:ascii="Arial" w:eastAsia="Arial" w:hAnsi="Arial" w:cs="Arial"/>
          <w:color w:val="000000"/>
          <w:sz w:val="26"/>
          <w:szCs w:val="26"/>
          <w:lang w:val="en-GB" w:eastAsia="prs" w:bidi="prs-AF"/>
        </w:rPr>
        <w:t>‌</w:t>
      </w: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های موتر، و زمین</w:t>
      </w:r>
      <w:r w:rsidRPr="008162BB">
        <w:rPr>
          <w:rFonts w:ascii="Arial" w:eastAsia="Arial" w:hAnsi="Arial" w:cs="Arial"/>
          <w:color w:val="000000"/>
          <w:sz w:val="26"/>
          <w:szCs w:val="26"/>
          <w:lang w:val="en-GB" w:eastAsia="prs" w:bidi="prs-AF"/>
        </w:rPr>
        <w:t>‌</w:t>
      </w: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های بازی.</w:t>
      </w:r>
    </w:p>
    <w:p w14:paraId="5D81171F" w14:textId="77777777" w:rsidR="002E58C7" w:rsidRPr="008162BB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</w:p>
    <w:p w14:paraId="2FD5A003" w14:textId="5B814A70" w:rsidR="00B43F49" w:rsidRPr="008162BB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امکانات درمانی/ معالجه: شفاخانه ها، دفاتر داکتران، سایت های واکسیناسیون و آزمایش کووید-19، ارائه دهندگان صحت روانی، مراکز صحی اجتماعی، مراکز مراقبت های فوری، مکان هایی که به افراد باردار خدمات ارائه می دهند.</w:t>
      </w:r>
    </w:p>
    <w:p w14:paraId="199F7EAA" w14:textId="77777777" w:rsidR="002E58C7" w:rsidRPr="008162BB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</w:p>
    <w:p w14:paraId="7FF7F3E8" w14:textId="73C30036" w:rsidR="008B022C" w:rsidRPr="008162BB" w:rsidRDefault="008B022C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bidi="prs-AF"/>
        </w:rPr>
      </w:pPr>
      <w:r w:rsidRPr="008162BB">
        <w:rPr>
          <w:rFonts w:ascii="Arial" w:eastAsia="Times New Roman" w:hAnsi="Arial" w:cs="Arial"/>
          <w:color w:val="333333"/>
          <w:sz w:val="26"/>
          <w:szCs w:val="26"/>
          <w:rtl/>
          <w:lang w:eastAsia="prs" w:bidi="prs-AF"/>
        </w:rPr>
        <w:t>مکانی که درآن رژه، تظاهرات یا تجمع در حال انجام است.</w:t>
      </w:r>
    </w:p>
    <w:p w14:paraId="1AEC1EB7" w14:textId="77777777" w:rsidR="002E58C7" w:rsidRPr="008162BB" w:rsidRDefault="002E58C7" w:rsidP="002E58C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bidi="prs-AF"/>
        </w:rPr>
      </w:pPr>
    </w:p>
    <w:p w14:paraId="0BB7F433" w14:textId="2B1C4E61" w:rsidR="00B43F49" w:rsidRPr="008162BB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  <w:r w:rsidRPr="008162BB">
        <w:rPr>
          <w:rFonts w:ascii="Arial" w:eastAsia="Arial" w:hAnsi="Arial" w:cs="Arial"/>
          <w:color w:val="000000"/>
          <w:sz w:val="26"/>
          <w:szCs w:val="26"/>
          <w:rtl/>
          <w:lang w:eastAsia="prs" w:bidi="prs-AF"/>
        </w:rPr>
        <w:t>مکان های عبادت و یا آموزش های مذهبی شامل ساختمان های مٔوقتی که برای فعالیت های مذهبی اختصاص دارد.</w:t>
      </w:r>
    </w:p>
    <w:p w14:paraId="2790E544" w14:textId="77777777" w:rsidR="002E58C7" w:rsidRPr="008162BB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  <w:lang w:bidi="prs-AF"/>
        </w:rPr>
      </w:pPr>
    </w:p>
    <w:p w14:paraId="7D7D9C82" w14:textId="6800C882" w:rsidR="00C20D19" w:rsidRPr="008162BB" w:rsidRDefault="00C20D1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bidi="prs-AF"/>
        </w:rPr>
      </w:pPr>
      <w:r w:rsidRPr="008162BB">
        <w:rPr>
          <w:rFonts w:ascii="Arial" w:eastAsia="Times New Roman" w:hAnsi="Arial" w:cs="Arial"/>
          <w:color w:val="333333"/>
          <w:sz w:val="26"/>
          <w:szCs w:val="26"/>
          <w:rtl/>
          <w:lang w:eastAsia="prs" w:bidi="prs-AF"/>
        </w:rPr>
        <w:t>مکانی که در آن مراسم تشیع جنازه، مراسم سر قبر، تسبیح، عروسی، یا سایر مراسم مذهبی یا اجتماعی ویا مدنی در حال انجام باشد.</w:t>
      </w:r>
    </w:p>
    <w:p w14:paraId="5BC1007E" w14:textId="77777777" w:rsidR="003464B9" w:rsidRPr="008162BB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hAnsi="Arial" w:cs="Arial"/>
          <w:color w:val="000000"/>
          <w:sz w:val="26"/>
          <w:szCs w:val="26"/>
          <w:lang w:bidi="prs-AF"/>
        </w:rPr>
      </w:pPr>
    </w:p>
    <w:p w14:paraId="667806A3" w14:textId="25175585" w:rsidR="00E85D94" w:rsidRPr="008162BB" w:rsidRDefault="003464B9" w:rsidP="00FC7941">
      <w:pPr>
        <w:shd w:val="clear" w:color="auto" w:fill="FFFFFF"/>
        <w:bidi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bidi="prs-AF"/>
        </w:rPr>
      </w:pPr>
      <w:r w:rsidRPr="008162BB">
        <w:rPr>
          <w:rFonts w:ascii="Arial" w:eastAsia="Arial" w:hAnsi="Arial" w:cs="Arial"/>
          <w:b/>
          <w:bCs/>
          <w:i/>
          <w:iCs/>
          <w:color w:val="000000"/>
          <w:sz w:val="26"/>
          <w:szCs w:val="26"/>
          <w:rtl/>
          <w:lang w:eastAsia="prs" w:bidi="prs-AF"/>
        </w:rPr>
        <w:t xml:space="preserve">برای ترجمه صفحه 1 و2" حقوق مهاجران </w:t>
      </w:r>
      <w:r w:rsidRPr="008162BB">
        <w:rPr>
          <w:rFonts w:ascii="Arial" w:eastAsia="Arial" w:hAnsi="Arial" w:cs="Arial"/>
          <w:b/>
          <w:bCs/>
          <w:i/>
          <w:iCs/>
          <w:color w:val="000000"/>
          <w:sz w:val="26"/>
          <w:szCs w:val="26"/>
          <w:lang w:val="en-GB" w:eastAsia="prs" w:bidi="prs-AF"/>
        </w:rPr>
        <w:t>CA</w:t>
      </w:r>
      <w:r w:rsidRPr="008162BB">
        <w:rPr>
          <w:rFonts w:ascii="Arial" w:eastAsia="Arial" w:hAnsi="Arial" w:cs="Arial"/>
          <w:b/>
          <w:bCs/>
          <w:i/>
          <w:iCs/>
          <w:color w:val="000000"/>
          <w:sz w:val="26"/>
          <w:szCs w:val="26"/>
          <w:rtl/>
          <w:lang w:eastAsia="prs" w:bidi="prs-AF"/>
        </w:rPr>
        <w:t xml:space="preserve"> در حوادث “ به لینک ذیل مراجعه کنید </w:t>
      </w:r>
      <w:r w:rsidR="00000000" w:rsidRPr="008162BB">
        <w:rPr>
          <w:lang w:bidi="prs-AF"/>
        </w:rPr>
        <w:fldChar w:fldCharType="begin"/>
      </w:r>
      <w:r w:rsidR="00000000" w:rsidRPr="008162BB">
        <w:rPr>
          <w:lang w:bidi="prs-AF"/>
        </w:rPr>
        <w:instrText>HYPERLINK "http://www.cadresv.org/earthquake"</w:instrText>
      </w:r>
      <w:r w:rsidR="00210EF1" w:rsidRPr="008162BB">
        <w:rPr>
          <w:lang w:bidi="prs-AF"/>
        </w:rPr>
      </w:r>
      <w:r w:rsidR="00000000" w:rsidRPr="008162BB">
        <w:rPr>
          <w:lang w:bidi="prs-AF"/>
        </w:rPr>
        <w:fldChar w:fldCharType="separate"/>
      </w:r>
      <w:r w:rsidRPr="008162BB">
        <w:rPr>
          <w:rStyle w:val="Lienhypertexte"/>
          <w:rFonts w:ascii="Arial" w:eastAsia="Times New Roman" w:hAnsi="Arial" w:cs="Arial"/>
          <w:b/>
          <w:bCs/>
          <w:i/>
          <w:iCs/>
          <w:sz w:val="26"/>
          <w:szCs w:val="26"/>
          <w:lang w:val="en-GB" w:eastAsia="prs" w:bidi="prs-AF"/>
        </w:rPr>
        <w:t>www.cadresv.org/earthquake</w:t>
      </w:r>
      <w:r w:rsidR="00000000" w:rsidRPr="008162BB">
        <w:rPr>
          <w:rStyle w:val="Lienhypertexte"/>
          <w:rFonts w:ascii="Arial" w:eastAsia="Times New Roman" w:hAnsi="Arial" w:cs="Arial"/>
          <w:b/>
          <w:bCs/>
          <w:i/>
          <w:iCs/>
          <w:sz w:val="26"/>
          <w:szCs w:val="26"/>
          <w:lang w:val="en-GB" w:eastAsia="prs" w:bidi="prs-AF"/>
        </w:rPr>
        <w:fldChar w:fldCharType="end"/>
      </w:r>
      <w:r w:rsidRPr="008162BB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rtl/>
          <w:lang w:eastAsia="prs" w:bidi="prs-AF"/>
        </w:rPr>
        <w:t>.</w:t>
      </w:r>
    </w:p>
    <w:p w14:paraId="198C08A0" w14:textId="77777777" w:rsidR="003464B9" w:rsidRPr="008162BB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bidi="prs-AF"/>
        </w:rPr>
      </w:pPr>
    </w:p>
    <w:p w14:paraId="48AC915D" w14:textId="77777777" w:rsidR="003464B9" w:rsidRPr="008162BB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bidi="prs-AF"/>
        </w:rPr>
      </w:pPr>
    </w:p>
    <w:p w14:paraId="14C79836" w14:textId="77777777" w:rsidR="003464B9" w:rsidRPr="008162BB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bidi="prs-AF"/>
        </w:rPr>
      </w:pPr>
    </w:p>
    <w:p w14:paraId="1DDC284E" w14:textId="43BEA1FA" w:rsidR="003464B9" w:rsidRPr="008162BB" w:rsidRDefault="003464B9" w:rsidP="003464B9">
      <w:pPr>
        <w:shd w:val="clear" w:color="auto" w:fill="FFFFFF"/>
        <w:tabs>
          <w:tab w:val="left" w:pos="8760"/>
        </w:tabs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bidi="prs-AF"/>
        </w:rPr>
      </w:pPr>
      <w:r w:rsidRPr="008162B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rtl/>
          <w:lang w:eastAsia="prs" w:bidi="prs-AF"/>
        </w:rPr>
        <w:tab/>
      </w:r>
    </w:p>
    <w:p w14:paraId="5D032011" w14:textId="77777777" w:rsidR="008162BB" w:rsidRDefault="008162BB">
      <w:pPr>
        <w:spacing w:after="160" w:line="259" w:lineRule="auto"/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eastAsia="prs" w:bidi="prs-A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eastAsia="prs" w:bidi="prs-AF"/>
        </w:rPr>
        <w:br w:type="page"/>
      </w:r>
    </w:p>
    <w:p w14:paraId="25A3834B" w14:textId="4348DAEA" w:rsidR="00E85D94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prs" w:bidi="prs-AF"/>
        </w:rPr>
      </w:pPr>
      <w:r w:rsidRPr="008162BB"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eastAsia="prs" w:bidi="prs-AF"/>
        </w:rPr>
        <w:lastRenderedPageBreak/>
        <w:t xml:space="preserve">بروشر کمک دولت </w:t>
      </w:r>
      <w:r w:rsidRPr="008162BB">
        <w:rPr>
          <w:rFonts w:ascii="Arial" w:eastAsia="Times New Roman" w:hAnsi="Arial" w:cs="Arial"/>
          <w:b/>
          <w:bCs/>
          <w:color w:val="333333"/>
          <w:sz w:val="28"/>
          <w:szCs w:val="28"/>
          <w:lang w:val="en-GB" w:eastAsia="prs" w:bidi="prs-AF"/>
        </w:rPr>
        <w:t>FEMA</w:t>
      </w:r>
      <w:r w:rsidRPr="008162BB"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eastAsia="prs" w:bidi="prs-AF"/>
        </w:rPr>
        <w:t xml:space="preserve"> برای غیر شهروندان</w:t>
      </w:r>
    </w:p>
    <w:p w14:paraId="4C10D9F8" w14:textId="77777777" w:rsidR="008162BB" w:rsidRPr="008162BB" w:rsidRDefault="008162BB" w:rsidP="008162BB">
      <w:pPr>
        <w:shd w:val="clear" w:color="auto" w:fill="FFFFFF"/>
        <w:bidi/>
        <w:spacing w:after="0" w:line="240" w:lineRule="auto"/>
        <w:ind w:right="288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bidi="prs-AF"/>
        </w:rPr>
      </w:pPr>
    </w:p>
    <w:tbl>
      <w:tblPr>
        <w:bidiVisual/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FE0273" w:rsidRPr="008162BB" w14:paraId="67D120F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FCC" w14:textId="3AB45A08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bidi="prs-AF"/>
              </w:rPr>
            </w:pPr>
            <w:hyperlink r:id="rId16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(English)</w:t>
              </w:r>
            </w:hyperlink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>10/9/20</w:t>
            </w:r>
            <w:r w:rsidR="008162BB">
              <w:rPr>
                <w:rFonts w:ascii="Arial" w:eastAsia="Times New Roman" w:hAnsi="Arial" w:cs="Arial"/>
                <w:b/>
                <w:bCs/>
                <w:color w:val="0070C0"/>
                <w:rtl/>
                <w:lang w:bidi="prs-AF"/>
              </w:rPr>
              <w:t xml:space="preserve"> </w:t>
            </w:r>
          </w:p>
          <w:p w14:paraId="165DA523" w14:textId="77777777" w:rsidR="00FE0273" w:rsidRPr="008162BB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bidi="prs-AF"/>
              </w:rPr>
            </w:pPr>
          </w:p>
          <w:p w14:paraId="2194E2E5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  <w:lang w:bidi="prs-AF"/>
              </w:rPr>
            </w:pPr>
          </w:p>
        </w:tc>
      </w:tr>
      <w:tr w:rsidR="00FE0273" w:rsidRPr="008162BB" w14:paraId="05BF39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3C8" w14:textId="3F29F3FE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17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(Chinese)</w:t>
              </w:r>
            </w:hyperlink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>10/10/20</w:t>
            </w:r>
            <w:r w:rsidR="00FE0273" w:rsidRPr="008162BB">
              <w:rPr>
                <w:rFonts w:ascii="Arial" w:eastAsia="Times New Roman" w:hAnsi="Arial" w:cs="Arial"/>
                <w:color w:val="0070C0"/>
                <w:sz w:val="24"/>
                <w:szCs w:val="24"/>
                <w:lang w:bidi="prs-AF"/>
              </w:rPr>
              <w:t xml:space="preserve"> </w:t>
            </w:r>
          </w:p>
          <w:p w14:paraId="4FC5B2BF" w14:textId="77777777" w:rsidR="00FE0273" w:rsidRPr="008162BB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  <w:p w14:paraId="6E672339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02BACA1C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791" w14:textId="6583DB28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18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(German)</w:t>
              </w:r>
            </w:hyperlink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>12/20/21</w:t>
            </w:r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</w:p>
          <w:p w14:paraId="5289FB79" w14:textId="77777777" w:rsidR="00FE0273" w:rsidRPr="008162BB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  <w:p w14:paraId="12813AD5" w14:textId="77777777" w:rsidR="00FE0273" w:rsidRPr="008162BB" w:rsidRDefault="00FE0273" w:rsidP="001C08A7">
            <w:pPr>
              <w:bidi/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45F4CA24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7A6" w14:textId="341EC0CC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19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(Haitian Creole)</w:t>
              </w:r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bidi="prs-AF"/>
                </w:rPr>
                <w:t xml:space="preserve"> </w:t>
              </w:r>
            </w:hyperlink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</w:p>
          <w:p w14:paraId="34117CFB" w14:textId="77777777" w:rsidR="00FE0273" w:rsidRPr="008162BB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  <w:p w14:paraId="1DF47337" w14:textId="77777777" w:rsidR="00FE0273" w:rsidRPr="008162BB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10BC844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A7" w14:textId="008F7564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0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(Hindi)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>1/20/22</w:t>
            </w:r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bidi="prs-AF"/>
              </w:rPr>
              <w:t xml:space="preserve"> </w:t>
            </w:r>
          </w:p>
          <w:p w14:paraId="005C5FF0" w14:textId="77777777" w:rsidR="00FE0273" w:rsidRPr="008162BB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r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</w:p>
          <w:p w14:paraId="72D92DBC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266ECD6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1B4" w14:textId="15405F2A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1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(Japanese)</w:t>
              </w:r>
            </w:hyperlink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 xml:space="preserve">10/20/20 </w:t>
            </w:r>
          </w:p>
          <w:p w14:paraId="60AD0729" w14:textId="33975343" w:rsidR="00FE0273" w:rsidRPr="008162BB" w:rsidRDefault="008162BB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bidi="prs-AF"/>
              </w:rPr>
              <w:t xml:space="preserve"> </w:t>
            </w:r>
          </w:p>
          <w:p w14:paraId="68F8A8C0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7FC1BB5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C39" w14:textId="35870D58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2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(Khmer)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>10/26/21</w:t>
            </w:r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bidi="prs-AF"/>
              </w:rPr>
              <w:t xml:space="preserve"> </w:t>
            </w:r>
          </w:p>
          <w:p w14:paraId="3A008038" w14:textId="77777777" w:rsidR="00FE0273" w:rsidRPr="008162BB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  <w:p w14:paraId="4043AFF2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01104C3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B8D" w14:textId="3C7D14B2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3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(Kirundi)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bidi="prs-AF"/>
              </w:rPr>
              <w:t xml:space="preserve"> </w:t>
            </w:r>
          </w:p>
          <w:p w14:paraId="062E2412" w14:textId="77777777" w:rsidR="00FE0273" w:rsidRPr="008162BB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</w:pPr>
          </w:p>
          <w:p w14:paraId="332A83D5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6E0DE3B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DB0" w14:textId="16DFF97B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4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(Korean)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 xml:space="preserve">10/10/20 </w:t>
            </w:r>
          </w:p>
          <w:p w14:paraId="76ADC83D" w14:textId="77777777" w:rsidR="00FE0273" w:rsidRPr="008162BB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  <w:p w14:paraId="03E7C8C5" w14:textId="77777777" w:rsidR="00FE0273" w:rsidRPr="008162BB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093F92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004" w14:textId="2C76ED8F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5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(Portuguese)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bidi="prs-AF"/>
              </w:rPr>
              <w:t xml:space="preserve"> </w:t>
            </w:r>
          </w:p>
          <w:p w14:paraId="1DFB41BA" w14:textId="77777777" w:rsidR="00FE0273" w:rsidRPr="008162BB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  <w:p w14:paraId="4B153FDB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4FB3655F" w14:textId="77777777" w:rsidTr="001C08A7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939" w14:textId="165A026A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360" w:hanging="16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6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 xml:space="preserve">Government Disaster Assistance for Undocumented Immigrants </w:t>
              </w:r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  <w:lang w:bidi="prs-AF"/>
                </w:rPr>
                <w:t>(</w:t>
              </w:r>
              <w:proofErr w:type="spellStart"/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  <w:lang w:bidi="prs-AF"/>
                </w:rPr>
                <w:t>Serbo</w:t>
              </w:r>
              <w:proofErr w:type="spellEnd"/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  <w:lang w:bidi="prs-AF"/>
                </w:rPr>
                <w:t xml:space="preserve"> Croatian Bosnian)</w:t>
              </w:r>
            </w:hyperlink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>12/20/21</w:t>
            </w:r>
          </w:p>
          <w:p w14:paraId="3CEAA69E" w14:textId="77777777" w:rsidR="00FE0273" w:rsidRPr="008162BB" w:rsidRDefault="00FE0273" w:rsidP="001C08A7">
            <w:pPr>
              <w:bidi/>
              <w:spacing w:after="0" w:line="240" w:lineRule="auto"/>
              <w:ind w:left="344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  <w:p w14:paraId="1106DF5B" w14:textId="77777777" w:rsidR="00FE0273" w:rsidRPr="008162BB" w:rsidRDefault="00FE0273" w:rsidP="001C08A7">
            <w:pPr>
              <w:bidi/>
              <w:spacing w:after="0" w:line="240" w:lineRule="auto"/>
              <w:ind w:left="360" w:hanging="16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3FAB72D9" w14:textId="77777777" w:rsidTr="001C08A7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A02" w14:textId="148AEDB1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7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(Spanish)</w:t>
              </w:r>
            </w:hyperlink>
            <w:r w:rsidR="00FE0273" w:rsidRP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  <w:t xml:space="preserve"> </w:t>
            </w:r>
            <w:r w:rsidR="00FE0273" w:rsidRPr="008162BB"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  <w:t>10/9/20</w:t>
            </w:r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bidi="prs-AF"/>
              </w:rPr>
              <w:t xml:space="preserve"> </w:t>
            </w:r>
          </w:p>
          <w:p w14:paraId="5C6C592A" w14:textId="77777777" w:rsidR="00FE0273" w:rsidRPr="008162BB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</w:pPr>
          </w:p>
          <w:p w14:paraId="43A58350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22587FA5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00E" w14:textId="68B7BAE6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8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(Swahili)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rtl/>
                <w:lang w:bidi="prs-AF"/>
              </w:rPr>
              <w:t xml:space="preserve"> </w:t>
            </w:r>
          </w:p>
          <w:p w14:paraId="5411AF07" w14:textId="77777777" w:rsidR="00FE0273" w:rsidRPr="008162BB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</w:pPr>
          </w:p>
          <w:p w14:paraId="4574867F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13D8095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7B0" w14:textId="59622B62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29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(Tagalog)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  <w:lang w:bidi="prs-AF"/>
              </w:rPr>
              <w:t xml:space="preserve"> </w:t>
            </w:r>
          </w:p>
          <w:p w14:paraId="1538FE00" w14:textId="77777777" w:rsidR="00FE0273" w:rsidRPr="008162BB" w:rsidRDefault="00FE0273" w:rsidP="001C08A7">
            <w:pPr>
              <w:bidi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bidi="prs-AF"/>
              </w:rPr>
            </w:pPr>
          </w:p>
          <w:p w14:paraId="46750F48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  <w:tr w:rsidR="00FE0273" w:rsidRPr="008162BB" w14:paraId="1B48E1A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DD8" w14:textId="4AF61E4E" w:rsidR="00FE0273" w:rsidRPr="008162BB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  <w:hyperlink r:id="rId30" w:history="1">
              <w:r w:rsidR="00FE0273" w:rsidRPr="008162BB">
                <w:rPr>
                  <w:rStyle w:val="Lienhypertexte"/>
                  <w:rFonts w:ascii="Arial" w:eastAsia="Times New Roman" w:hAnsi="Arial" w:cs="Arial"/>
                  <w:b/>
                  <w:bCs/>
                  <w:lang w:bidi="prs-AF"/>
                </w:rPr>
                <w:t>Government Disaster Assistance for Undocumented Immigrants (Vietnamese)</w:t>
              </w:r>
            </w:hyperlink>
            <w:r w:rsidR="008162BB">
              <w:rPr>
                <w:rFonts w:ascii="Arial" w:eastAsia="Times New Roman" w:hAnsi="Arial" w:cs="Arial"/>
                <w:b/>
                <w:bCs/>
                <w:color w:val="0070C0"/>
                <w:rtl/>
                <w:lang w:bidi="prs-AF"/>
              </w:rPr>
              <w:t xml:space="preserve"> </w:t>
            </w:r>
          </w:p>
          <w:p w14:paraId="30AA95FD" w14:textId="77777777" w:rsidR="00FE0273" w:rsidRPr="008162BB" w:rsidRDefault="00FE0273" w:rsidP="001C08A7">
            <w:pPr>
              <w:bidi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bidi="prs-AF"/>
              </w:rPr>
            </w:pPr>
          </w:p>
        </w:tc>
      </w:tr>
    </w:tbl>
    <w:p w14:paraId="6EC51F03" w14:textId="2E35A82E" w:rsidR="00B204FC" w:rsidRPr="00B204FC" w:rsidRDefault="00B204FC" w:rsidP="00B204FC">
      <w:pPr>
        <w:tabs>
          <w:tab w:val="left" w:pos="9383"/>
        </w:tabs>
        <w:bidi/>
        <w:rPr>
          <w:rFonts w:ascii="Arial" w:eastAsia="Times New Roman" w:hAnsi="Arial" w:cs="Arial"/>
          <w:sz w:val="28"/>
          <w:szCs w:val="28"/>
          <w:highlight w:val="yellow"/>
          <w:lang w:bidi="prs-AF"/>
        </w:rPr>
      </w:pPr>
    </w:p>
    <w:sectPr w:rsidR="00B204FC" w:rsidRPr="00B204FC" w:rsidSect="00D95E06">
      <w:headerReference w:type="default" r:id="rId31"/>
      <w:footerReference w:type="default" r:id="rId32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928F" w14:textId="77777777" w:rsidR="00C47DF6" w:rsidRDefault="00C47DF6" w:rsidP="00153626">
      <w:pPr>
        <w:spacing w:after="0" w:line="240" w:lineRule="auto"/>
      </w:pPr>
      <w:r>
        <w:separator/>
      </w:r>
    </w:p>
  </w:endnote>
  <w:endnote w:type="continuationSeparator" w:id="0">
    <w:p w14:paraId="632864E7" w14:textId="77777777" w:rsidR="00C47DF6" w:rsidRDefault="00C47DF6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10EF1" w:rsidRPr="00E54C8E" w14:paraId="2E53ABEF" w14:textId="77777777" w:rsidTr="00BA5088">
      <w:tc>
        <w:tcPr>
          <w:tcW w:w="3596" w:type="dxa"/>
        </w:tcPr>
        <w:p w14:paraId="5C69A0D4" w14:textId="77777777" w:rsidR="00210EF1" w:rsidRPr="00E54C8E" w:rsidRDefault="00210EF1" w:rsidP="00210EF1">
          <w:pPr>
            <w:pStyle w:val="Pieddepage"/>
          </w:pPr>
          <w:hyperlink r:id="rId1" w:history="1">
            <w:r w:rsidRPr="00E54C8E">
              <w:rPr>
                <w:rStyle w:val="Lienhypertexte"/>
                <w:sz w:val="18"/>
                <w:szCs w:val="18"/>
              </w:rPr>
              <w:t>Admin@CADRESV.org</w:t>
            </w:r>
          </w:hyperlink>
        </w:p>
      </w:tc>
      <w:tc>
        <w:tcPr>
          <w:tcW w:w="3597" w:type="dxa"/>
        </w:tcPr>
        <w:p w14:paraId="5B4BBEC7" w14:textId="412B193A" w:rsidR="00210EF1" w:rsidRPr="00E54C8E" w:rsidRDefault="00210EF1" w:rsidP="00210EF1">
          <w:pPr>
            <w:pStyle w:val="Pieddepage"/>
            <w:jc w:val="center"/>
          </w:pPr>
          <w:r w:rsidRPr="00E54C8E">
            <w:rPr>
              <w:sz w:val="18"/>
              <w:szCs w:val="18"/>
            </w:rPr>
            <w:fldChar w:fldCharType="begin"/>
          </w:r>
          <w:r w:rsidRPr="00E54C8E">
            <w:rPr>
              <w:sz w:val="18"/>
              <w:szCs w:val="18"/>
            </w:rPr>
            <w:instrText xml:space="preserve"> PAGE   \* MERGEFORMAT </w:instrText>
          </w:r>
          <w:r w:rsidRPr="00E54C8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54C8E">
            <w:rPr>
              <w:noProof/>
              <w:sz w:val="18"/>
              <w:szCs w:val="18"/>
            </w:rPr>
            <w:fldChar w:fldCharType="end"/>
          </w:r>
          <w:r w:rsidRPr="00E54C8E">
            <w:rPr>
              <w:noProof/>
              <w:sz w:val="18"/>
              <w:szCs w:val="18"/>
            </w:rPr>
            <w:t xml:space="preserve"> - </w:t>
          </w:r>
          <w:r>
            <w:rPr>
              <w:noProof/>
              <w:sz w:val="18"/>
              <w:szCs w:val="18"/>
            </w:rPr>
            <w:t>Dari</w:t>
          </w:r>
        </w:p>
      </w:tc>
      <w:tc>
        <w:tcPr>
          <w:tcW w:w="3597" w:type="dxa"/>
        </w:tcPr>
        <w:p w14:paraId="03E2C95D" w14:textId="77777777" w:rsidR="00210EF1" w:rsidRPr="00E54C8E" w:rsidRDefault="00210EF1" w:rsidP="00210EF1">
          <w:pPr>
            <w:pStyle w:val="Pieddepage"/>
            <w:jc w:val="right"/>
            <w:rPr>
              <w:noProof/>
              <w:sz w:val="18"/>
              <w:szCs w:val="18"/>
            </w:rPr>
          </w:pPr>
          <w:r w:rsidRPr="00E54C8E">
            <w:rPr>
              <w:noProof/>
              <w:sz w:val="18"/>
              <w:szCs w:val="18"/>
            </w:rPr>
            <w:t>04/24/23</w:t>
          </w:r>
        </w:p>
      </w:tc>
    </w:tr>
  </w:tbl>
  <w:p w14:paraId="09E289F9" w14:textId="77777777" w:rsidR="00153626" w:rsidRPr="00210EF1" w:rsidRDefault="00153626" w:rsidP="00210E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8BBF" w14:textId="77777777" w:rsidR="00C47DF6" w:rsidRDefault="00C47DF6" w:rsidP="00153626">
      <w:pPr>
        <w:spacing w:after="0" w:line="240" w:lineRule="auto"/>
      </w:pPr>
      <w:r>
        <w:separator/>
      </w:r>
    </w:p>
  </w:footnote>
  <w:footnote w:type="continuationSeparator" w:id="0">
    <w:p w14:paraId="1B5F4EFE" w14:textId="77777777" w:rsidR="00C47DF6" w:rsidRDefault="00C47DF6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69AF3E82" w:rsidR="00153626" w:rsidRPr="00D95E06" w:rsidRDefault="00D95E06" w:rsidP="008162BB">
    <w:pPr>
      <w:bidi/>
      <w:spacing w:line="360" w:lineRule="auto"/>
      <w:ind w:left="3287"/>
      <w:rPr>
        <w:rFonts w:ascii="Comic Sans MS" w:hAnsi="Comic Sans MS"/>
        <w:b/>
        <w:bCs/>
        <w:color w:val="C00000"/>
        <w:sz w:val="24"/>
        <w:szCs w:val="24"/>
        <w:lang w:bidi="prs-AF"/>
      </w:rPr>
    </w:pPr>
    <w:r>
      <w:rPr>
        <w:rtl/>
        <w:lang w:eastAsia="prs" w:bidi="prs-AF"/>
      </w:rPr>
      <w:drawing>
        <wp:anchor distT="0" distB="0" distL="114300" distR="114300" simplePos="0" relativeHeight="251658240" behindDoc="0" locked="0" layoutInCell="1" allowOverlap="1" wp14:anchorId="5254C590" wp14:editId="53D61F8D">
          <wp:simplePos x="0" y="0"/>
          <wp:positionH relativeFrom="column">
            <wp:posOffset>5238750</wp:posOffset>
          </wp:positionH>
          <wp:positionV relativeFrom="paragraph">
            <wp:posOffset>-179070</wp:posOffset>
          </wp:positionV>
          <wp:extent cx="1418953" cy="603716"/>
          <wp:effectExtent l="0" t="0" r="0" b="6350"/>
          <wp:wrapSquare wrapText="bothSides"/>
          <wp:docPr id="3" name="Picture 2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953" cy="60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FCE">
      <w:rPr>
        <w:rFonts w:ascii="Arial" w:eastAsia="Arial" w:hAnsi="Arial" w:cs="Arial"/>
        <w:b/>
        <w:bCs/>
        <w:color w:val="0070C0"/>
        <w:sz w:val="36"/>
        <w:szCs w:val="36"/>
        <w:rtl/>
        <w:lang w:eastAsia="prs" w:bidi="prs-AF"/>
      </w:rPr>
      <w:t xml:space="preserve">حقوق مهاجران </w:t>
    </w:r>
    <w:r w:rsidRPr="009E5FCE">
      <w:rPr>
        <w:rFonts w:ascii="Arial" w:eastAsia="Arial" w:hAnsi="Arial" w:cs="Arial"/>
        <w:b/>
        <w:bCs/>
        <w:color w:val="0070C0"/>
        <w:sz w:val="36"/>
        <w:szCs w:val="36"/>
        <w:lang w:val="en-GB" w:eastAsia="prs" w:bidi="prs-AF"/>
      </w:rPr>
      <w:t>CA</w:t>
    </w:r>
    <w:r w:rsidRPr="009E5FCE">
      <w:rPr>
        <w:rFonts w:ascii="Arial" w:eastAsia="Arial" w:hAnsi="Arial" w:cs="Arial"/>
        <w:b/>
        <w:bCs/>
        <w:color w:val="0070C0"/>
        <w:sz w:val="36"/>
        <w:szCs w:val="36"/>
        <w:rtl/>
        <w:lang w:eastAsia="prs" w:bidi="prs-AF"/>
      </w:rPr>
      <w:t xml:space="preserve"> در حوادث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3DA8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87F49"/>
    <w:rsid w:val="00195C0C"/>
    <w:rsid w:val="001978CE"/>
    <w:rsid w:val="001B3066"/>
    <w:rsid w:val="001C0D2D"/>
    <w:rsid w:val="001C6358"/>
    <w:rsid w:val="00204D9F"/>
    <w:rsid w:val="00205C7C"/>
    <w:rsid w:val="00210EF1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464B9"/>
    <w:rsid w:val="00350E53"/>
    <w:rsid w:val="003518F3"/>
    <w:rsid w:val="003A773C"/>
    <w:rsid w:val="003C4CCB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14EDF"/>
    <w:rsid w:val="00626C55"/>
    <w:rsid w:val="00635511"/>
    <w:rsid w:val="00641811"/>
    <w:rsid w:val="00643A1E"/>
    <w:rsid w:val="0065567D"/>
    <w:rsid w:val="00681E98"/>
    <w:rsid w:val="006841F3"/>
    <w:rsid w:val="006A24A7"/>
    <w:rsid w:val="006C6DD5"/>
    <w:rsid w:val="00715081"/>
    <w:rsid w:val="00725AE8"/>
    <w:rsid w:val="0073135D"/>
    <w:rsid w:val="00731697"/>
    <w:rsid w:val="00754B2B"/>
    <w:rsid w:val="00756D75"/>
    <w:rsid w:val="00776A9C"/>
    <w:rsid w:val="007A6216"/>
    <w:rsid w:val="007A7853"/>
    <w:rsid w:val="007B730C"/>
    <w:rsid w:val="007F548E"/>
    <w:rsid w:val="008162BB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A8D"/>
    <w:rsid w:val="00915F94"/>
    <w:rsid w:val="0097225A"/>
    <w:rsid w:val="009B6850"/>
    <w:rsid w:val="009C543D"/>
    <w:rsid w:val="009E4EF4"/>
    <w:rsid w:val="009E5FCE"/>
    <w:rsid w:val="009F4B0D"/>
    <w:rsid w:val="00A37579"/>
    <w:rsid w:val="00A512FC"/>
    <w:rsid w:val="00A6718C"/>
    <w:rsid w:val="00AA05A5"/>
    <w:rsid w:val="00AC208E"/>
    <w:rsid w:val="00AE29C7"/>
    <w:rsid w:val="00B204FC"/>
    <w:rsid w:val="00B2586C"/>
    <w:rsid w:val="00B43F49"/>
    <w:rsid w:val="00B51C9D"/>
    <w:rsid w:val="00B55550"/>
    <w:rsid w:val="00B83ABD"/>
    <w:rsid w:val="00C101DE"/>
    <w:rsid w:val="00C20D19"/>
    <w:rsid w:val="00C260FE"/>
    <w:rsid w:val="00C47DF6"/>
    <w:rsid w:val="00C804F6"/>
    <w:rsid w:val="00C8482F"/>
    <w:rsid w:val="00D4644B"/>
    <w:rsid w:val="00D55FEF"/>
    <w:rsid w:val="00D6726F"/>
    <w:rsid w:val="00D834AA"/>
    <w:rsid w:val="00D95E06"/>
    <w:rsid w:val="00DA73C0"/>
    <w:rsid w:val="00E00574"/>
    <w:rsid w:val="00E27428"/>
    <w:rsid w:val="00E721B2"/>
    <w:rsid w:val="00E848B1"/>
    <w:rsid w:val="00E85D94"/>
    <w:rsid w:val="00EB3969"/>
    <w:rsid w:val="00EC1046"/>
    <w:rsid w:val="00ED739C"/>
    <w:rsid w:val="00EF74D2"/>
    <w:rsid w:val="00F1292F"/>
    <w:rsid w:val="00F229C2"/>
    <w:rsid w:val="00F61667"/>
    <w:rsid w:val="00FC7941"/>
    <w:rsid w:val="00FE0273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F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626"/>
  </w:style>
  <w:style w:type="paragraph" w:styleId="Pieddepage">
    <w:name w:val="footer"/>
    <w:basedOn w:val="Normal"/>
    <w:link w:val="Pieddepag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626"/>
  </w:style>
  <w:style w:type="character" w:styleId="Lienhypertextesuivivisit">
    <w:name w:val="FollowedHyperlink"/>
    <w:basedOn w:val="Policepardfau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C104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10EF1"/>
    <w:pPr>
      <w:spacing w:after="0" w:line="240" w:lineRule="auto"/>
    </w:pPr>
    <w:rPr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lrc.org/sites/default/files/resources/pc_safe_to_use_list_may_2021.pdf" TargetMode="External"/><Relationship Id="rId18" Type="http://schemas.openxmlformats.org/officeDocument/2006/relationships/hyperlink" Target="https://www.fema.gov/sites/default/files/documents/fema_undocumented-immigrants-disaster-german_flyer.pdf" TargetMode="External"/><Relationship Id="rId26" Type="http://schemas.openxmlformats.org/officeDocument/2006/relationships/hyperlink" Target="https://www.fema.gov/sites/default/files/documents/fema_undocumented-immigrants-disaster-Serbo-Croatian-Bosnian_fly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ma.gov/assistance/individual/program/citizenship-immigration-status/flyer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Immigrantinfo.org" TargetMode="External"/><Relationship Id="rId17" Type="http://schemas.openxmlformats.org/officeDocument/2006/relationships/hyperlink" Target="https://www.fema.gov/sites/default/files/2020-10/fema_undocumented-immigrants-disaster-assistance_chinese_flyer.pdf" TargetMode="External"/><Relationship Id="rId25" Type="http://schemas.openxmlformats.org/officeDocument/2006/relationships/hyperlink" Target="https://www.fema.gov/sites/default/files/documents/fema_undocumented-immigrants-disaster-assistance_portuguese_flyer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assistance-flyer-hindi.pdf" TargetMode="External"/><Relationship Id="rId29" Type="http://schemas.openxmlformats.org/officeDocument/2006/relationships/hyperlink" Target="https://www.fema.gov/sites/default/files/documents/fema_undocumented-immigrants-disaster-assistance_tagalog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dresv.org/earthquake/" TargetMode="External"/><Relationship Id="rId24" Type="http://schemas.openxmlformats.org/officeDocument/2006/relationships/hyperlink" Target="https://www.fema.gov/sites/default/files/2020-10/fema_undocumented-immigrants-disaster-assistance_korean_flyer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ema.gov/sites/default/files/2020-10/fema_undocumented-immigrants-disaster-assistance_english_flyer.pdf" TargetMode="External"/><Relationship Id="rId23" Type="http://schemas.openxmlformats.org/officeDocument/2006/relationships/hyperlink" Target="https://www.fema.gov/sites/default/files/documents/fema_undocumented-immigrants-disaster-assistance_kirundi_flyer.pdf" TargetMode="External"/><Relationship Id="rId28" Type="http://schemas.openxmlformats.org/officeDocument/2006/relationships/hyperlink" Target="https://www.fema.gov/sites/default/files/documents/fema_undocumented-immigrants-disaster-assistance_swahili_flyer.pdf" TargetMode="External"/><Relationship Id="rId10" Type="http://schemas.openxmlformats.org/officeDocument/2006/relationships/hyperlink" Target="https://www.ccijustice.org/find-your-local-rr-hotline" TargetMode="External"/><Relationship Id="rId19" Type="http://schemas.openxmlformats.org/officeDocument/2006/relationships/hyperlink" Target="https://www.fema.gov/sites/default/files/documents/fema_undocumented-immigrants-disaster-assistance_haitian-creole_flyer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mmigrantinfo.org/wp-content/uploads/oir-legal.pdf" TargetMode="External"/><Relationship Id="rId14" Type="http://schemas.openxmlformats.org/officeDocument/2006/relationships/hyperlink" Target="file:///Users/marshahovey/Downloads/Public%20Charge%20Safe%20to%20Use%20List%20-%20Spanish" TargetMode="External"/><Relationship Id="rId22" Type="http://schemas.openxmlformats.org/officeDocument/2006/relationships/hyperlink" Target="https://www.fema.gov/sites/default/files/documents/fema_undocumented-immigrants-disaster-assistance_khmer_flyer.pdf" TargetMode="External"/><Relationship Id="rId27" Type="http://schemas.openxmlformats.org/officeDocument/2006/relationships/hyperlink" Target="https://www.fema.gov/sites/default/files/2020-10/fema_undocumented-immigrants-disaster-assistance_spanish_flyer.pdf" TargetMode="External"/><Relationship Id="rId30" Type="http://schemas.openxmlformats.org/officeDocument/2006/relationships/hyperlink" Target="https://www.fema.gov/sites/default/files/2020-10/fema_undocumented-immigrants-disaster-assistance_vietnamese_flyer.pdf" TargetMode="External"/><Relationship Id="rId8" Type="http://schemas.openxmlformats.org/officeDocument/2006/relationships/hyperlink" Target="http://leginfo.legislature.ca.gov/faces/billTextClient.xhtml?bill_id=200720080AB23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DRE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YL</cp:lastModifiedBy>
  <cp:revision>10</cp:revision>
  <cp:lastPrinted>2023-03-19T04:33:00Z</cp:lastPrinted>
  <dcterms:created xsi:type="dcterms:W3CDTF">2023-04-24T18:23:00Z</dcterms:created>
  <dcterms:modified xsi:type="dcterms:W3CDTF">2023-05-08T14:24:00Z</dcterms:modified>
</cp:coreProperties>
</file>